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B2E0" w14:textId="70346F03" w:rsidR="00AF3907" w:rsidRPr="006A1AF4" w:rsidRDefault="0059579F" w:rsidP="00AF3907">
      <w:pPr>
        <w:spacing w:after="0"/>
        <w:jc w:val="center"/>
        <w:rPr>
          <w:b/>
          <w:sz w:val="14"/>
          <w:szCs w:val="14"/>
        </w:rPr>
      </w:pPr>
      <w:r>
        <w:rPr>
          <w:b/>
          <w:sz w:val="14"/>
          <w:szCs w:val="14"/>
        </w:rPr>
        <w:t>C</w:t>
      </w:r>
      <w:r w:rsidR="006A1AF4" w:rsidRPr="006A1AF4">
        <w:rPr>
          <w:b/>
          <w:sz w:val="14"/>
          <w:szCs w:val="14"/>
        </w:rPr>
        <w:t>ONTRACT</w:t>
      </w:r>
      <w:r w:rsidR="00AF3907">
        <w:rPr>
          <w:b/>
          <w:sz w:val="14"/>
          <w:szCs w:val="14"/>
        </w:rPr>
        <w:t xml:space="preserve"> nr………………………………..</w:t>
      </w:r>
    </w:p>
    <w:p w14:paraId="40542299" w14:textId="0B4DB9DB" w:rsidR="006A1AF4" w:rsidRDefault="006A1AF4" w:rsidP="006A1AF4">
      <w:pPr>
        <w:spacing w:after="0"/>
        <w:jc w:val="center"/>
        <w:rPr>
          <w:b/>
          <w:sz w:val="14"/>
          <w:szCs w:val="14"/>
        </w:rPr>
      </w:pPr>
      <w:r w:rsidRPr="006A1AF4">
        <w:rPr>
          <w:b/>
          <w:sz w:val="14"/>
          <w:szCs w:val="14"/>
        </w:rPr>
        <w:t>in vederea obtinerii Autorizatiei-licenta neexclusiva pentru comunicarea publica a fonogramelor</w:t>
      </w:r>
      <w:r w:rsidR="00D35273">
        <w:rPr>
          <w:b/>
          <w:sz w:val="14"/>
          <w:szCs w:val="14"/>
        </w:rPr>
        <w:t xml:space="preserve"> </w:t>
      </w:r>
      <w:r w:rsidRPr="006A1AF4">
        <w:rPr>
          <w:b/>
          <w:sz w:val="14"/>
          <w:szCs w:val="14"/>
        </w:rPr>
        <w:t>si a operelor cinematografice ori alte opere audiovizuale, precum si pentru reproducerea fonogramelor destinate exclusiv comunicarii publice ambientale si lucrative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7915"/>
      </w:tblGrid>
      <w:tr w:rsidR="006A1AF4" w14:paraId="7DD5C117" w14:textId="77777777" w:rsidTr="00EF1D89">
        <w:trPr>
          <w:trHeight w:val="11139"/>
        </w:trPr>
        <w:tc>
          <w:tcPr>
            <w:tcW w:w="7915" w:type="dxa"/>
          </w:tcPr>
          <w:p w14:paraId="06E98A83" w14:textId="77777777" w:rsidR="006A1AF4" w:rsidRPr="00A06193" w:rsidRDefault="006A1AF4" w:rsidP="00EF1D89">
            <w:pPr>
              <w:jc w:val="both"/>
              <w:rPr>
                <w:b/>
                <w:sz w:val="12"/>
                <w:szCs w:val="12"/>
              </w:rPr>
            </w:pPr>
            <w:r w:rsidRPr="00A06193">
              <w:rPr>
                <w:b/>
                <w:sz w:val="12"/>
                <w:szCs w:val="12"/>
              </w:rPr>
              <w:t>PARTILE CONTRACTANTE</w:t>
            </w:r>
          </w:p>
          <w:p w14:paraId="487368C1" w14:textId="77777777" w:rsidR="006A1AF4" w:rsidRPr="006A1AF4" w:rsidRDefault="006A1AF4" w:rsidP="00EF1D89">
            <w:pPr>
              <w:jc w:val="both"/>
              <w:rPr>
                <w:bCs/>
                <w:sz w:val="12"/>
                <w:szCs w:val="12"/>
              </w:rPr>
            </w:pPr>
            <w:r w:rsidRPr="006A1AF4">
              <w:rPr>
                <w:bCs/>
                <w:sz w:val="12"/>
                <w:szCs w:val="12"/>
              </w:rPr>
              <w:t xml:space="preserve"> 1.UNIUNEA PRODUCATORILOR DE FONOGRAME DIN ROMANIA-ASOCIATIA PENTRU DREPTURI CONEXE, cu sediul in Bucuresti, B-dul Dimitrie Pompeiu, nr. 6E, Pipera Business Tower, sector 2, avand RO 9670110, cont bancar RO92RNCB0070153249250001 deschis la BCR, Suc. Pipera, Tel.: 021 2222045/46, Fax:021/2222043 reprezentata legal de ALEXANDRINA SCRIOSTEANU, in calitate de Director Executiv, numita in continuare  UPFR </w:t>
            </w:r>
          </w:p>
          <w:p w14:paraId="0E86918D" w14:textId="77777777" w:rsidR="006A1AF4" w:rsidRPr="006A1AF4" w:rsidRDefault="006A1AF4" w:rsidP="00EF1D89">
            <w:pPr>
              <w:jc w:val="both"/>
              <w:rPr>
                <w:bCs/>
                <w:sz w:val="12"/>
                <w:szCs w:val="12"/>
              </w:rPr>
            </w:pPr>
          </w:p>
          <w:p w14:paraId="5B8A951A" w14:textId="354244BE" w:rsidR="006A1AF4" w:rsidRPr="006A1AF4" w:rsidRDefault="006A1AF4" w:rsidP="00EF1D89">
            <w:pPr>
              <w:jc w:val="both"/>
              <w:rPr>
                <w:bCs/>
                <w:sz w:val="12"/>
                <w:szCs w:val="12"/>
              </w:rPr>
            </w:pPr>
            <w:r w:rsidRPr="006A1AF4">
              <w:rPr>
                <w:bCs/>
                <w:sz w:val="12"/>
                <w:szCs w:val="12"/>
              </w:rPr>
              <w:t>2. SC……………………………</w:t>
            </w:r>
            <w:r w:rsidR="00A06193">
              <w:rPr>
                <w:bCs/>
                <w:sz w:val="12"/>
                <w:szCs w:val="12"/>
              </w:rPr>
              <w:t>……………………………………………….</w:t>
            </w:r>
            <w:r w:rsidRPr="006A1AF4">
              <w:rPr>
                <w:bCs/>
                <w:sz w:val="12"/>
                <w:szCs w:val="12"/>
              </w:rPr>
              <w:t>……………SRL cu datele de identificare din Anexa 1 pct.1, numita in continuare UTILIZATOR</w:t>
            </w:r>
          </w:p>
          <w:p w14:paraId="6E870034" w14:textId="77777777" w:rsidR="006A1AF4" w:rsidRPr="006A1AF4" w:rsidRDefault="006A1AF4" w:rsidP="00EF1D89">
            <w:pPr>
              <w:jc w:val="both"/>
              <w:rPr>
                <w:bCs/>
                <w:sz w:val="12"/>
                <w:szCs w:val="12"/>
              </w:rPr>
            </w:pPr>
            <w:r w:rsidRPr="00A06193">
              <w:rPr>
                <w:b/>
                <w:sz w:val="12"/>
                <w:szCs w:val="12"/>
              </w:rPr>
              <w:t>PREAMBUL</w:t>
            </w:r>
            <w:r w:rsidRPr="006A1AF4">
              <w:rPr>
                <w:bCs/>
                <w:sz w:val="12"/>
                <w:szCs w:val="12"/>
              </w:rPr>
              <w:t xml:space="preserve"> Intrucat:</w:t>
            </w:r>
          </w:p>
          <w:p w14:paraId="4C1FAB19" w14:textId="77777777" w:rsidR="006A1AF4" w:rsidRPr="006A1AF4" w:rsidRDefault="006A1AF4" w:rsidP="00EF1D89">
            <w:pPr>
              <w:jc w:val="both"/>
              <w:rPr>
                <w:bCs/>
                <w:sz w:val="12"/>
                <w:szCs w:val="12"/>
              </w:rPr>
            </w:pPr>
            <w:r w:rsidRPr="006A1AF4">
              <w:rPr>
                <w:bCs/>
                <w:sz w:val="12"/>
                <w:szCs w:val="12"/>
              </w:rPr>
              <w:t xml:space="preserve">Uniunea Producatorilor de Fonograme din Romania-Asociatia pentru Drepturi Conexe (UPFR) este colector al remuneratiilor cuvenite producatorilor de fonograme, pentru comunicarea publica a fonogramelor, precum si colector al remuneratiilor cuvenite autorilor de opere audiovizuale reprezentati de DACIN-SARA,. </w:t>
            </w:r>
          </w:p>
          <w:p w14:paraId="75F3C09C" w14:textId="77777777" w:rsidR="006A1AF4" w:rsidRPr="006A1AF4" w:rsidRDefault="006A1AF4" w:rsidP="00EF1D89">
            <w:pPr>
              <w:jc w:val="both"/>
              <w:rPr>
                <w:bCs/>
                <w:sz w:val="12"/>
                <w:szCs w:val="12"/>
              </w:rPr>
            </w:pPr>
            <w:r w:rsidRPr="006A1AF4">
              <w:rPr>
                <w:bCs/>
                <w:sz w:val="12"/>
                <w:szCs w:val="12"/>
              </w:rPr>
              <w:t>Utilizatorul, prin reprezentant legal, declara ca utilizeaza, dupa caz, potrivit optiunilor bifate in Anexa prezentului contract, (a) fonograme publicate in scop comercial sub forma comunicarii publice ambientale, (b)fonograme publicate in scop comercial sub forma comunicarii publice in scop lucrativ, (c) opere cinematografice si alte opere audiovizuale sub forma comunicarii publice si (d) fonograme publicate in scop comercial sub forma reproducerii lor pe orice tip de suport, exclusiv in scopul comunicarii lor in mediul ambiental sau in scop lucrativ, in spatiile detinute de Utilizator sau, dupa caz, in cadrul evenimentelor organizate de Utilizator.</w:t>
            </w:r>
          </w:p>
          <w:p w14:paraId="23311B68" w14:textId="77777777" w:rsidR="006A1AF4" w:rsidRPr="006A1AF4" w:rsidRDefault="006A1AF4" w:rsidP="00EF1D89">
            <w:pPr>
              <w:jc w:val="both"/>
              <w:rPr>
                <w:bCs/>
                <w:sz w:val="12"/>
                <w:szCs w:val="12"/>
              </w:rPr>
            </w:pPr>
            <w:r w:rsidRPr="006A1AF4">
              <w:rPr>
                <w:bCs/>
                <w:sz w:val="12"/>
                <w:szCs w:val="12"/>
              </w:rPr>
              <w:t xml:space="preserve">Prin comunicarea publica ambientala a fonogramelor publicate in scop comercial, a operelor cinematografice si altor opere audiovizuale se intelege comunicarea realizata in scopul de a asigura ambianta muzicala a unui spatiu detinut de Utilizator, prin utilizarea aparatelor si instalatiilor de sonorizare si de redare a inregistrarilor sonore si audiovizuale, independent de persoana care asigura serviciul de sonorizare sau sursa de continut muzical si/sau audiovizual utilizata, inclusiv indirect, ca urmare a utilizarii sau punerii la dispozitia publicului a aparatelor si instalatiilor de redare audio/video, prin receptie radio, prin intermediul serviciilor de retransmisie prin cablu, retransmisie pe Internet sau prin orice alta forma de receptie/transmisie a programelor de radio si televiziune, precum si prin intermediul serviciilor de streaming, sub forma comunicarii lor publice, in spatiile mentionate in Anexa la prezentul contract. </w:t>
            </w:r>
          </w:p>
          <w:p w14:paraId="2DF52CA4" w14:textId="77777777" w:rsidR="006A1AF4" w:rsidRPr="006A1AF4" w:rsidRDefault="006A1AF4" w:rsidP="00EF1D89">
            <w:pPr>
              <w:jc w:val="both"/>
              <w:rPr>
                <w:bCs/>
                <w:sz w:val="12"/>
                <w:szCs w:val="12"/>
              </w:rPr>
            </w:pPr>
            <w:r w:rsidRPr="006A1AF4">
              <w:rPr>
                <w:bCs/>
                <w:sz w:val="12"/>
                <w:szCs w:val="12"/>
              </w:rPr>
              <w:t xml:space="preserve">Prin comunicare publica in scop lucrativ a fonogramelor publicate in scop comercial se intelege comunicarea care prezinta o importanta deosebita in cadrul activitatii economice a Utilizatorului, fie prin ponderea semnificativa a utilizarii fonogramelor in timpul total al activitatii Utilizatorului, fie prin rolul important sau chiar indispensabil al comunicarii fonogramelor in cadrul activitatii economice, cum ar fi spre exemplu, dar fara a se limita la comunicarea publica a fonogramelor in cadrul activitatilor de club, bar cu program de varietati, night club, discoteca, videoteca, cabaret, salile de dans si de aerobic, festivaluri de muzica, activitatea de DJ, etc., astfel cum aceste activitati sunt prevazute in Metodologiile in vigoare. </w:t>
            </w:r>
          </w:p>
          <w:p w14:paraId="31BE4A79" w14:textId="77777777" w:rsidR="006A1AF4" w:rsidRPr="006A1AF4" w:rsidRDefault="006A1AF4" w:rsidP="00EF1D89">
            <w:pPr>
              <w:jc w:val="both"/>
              <w:rPr>
                <w:bCs/>
                <w:sz w:val="12"/>
                <w:szCs w:val="12"/>
              </w:rPr>
            </w:pPr>
            <w:r w:rsidRPr="006A1AF4">
              <w:rPr>
                <w:bCs/>
                <w:sz w:val="12"/>
                <w:szCs w:val="12"/>
              </w:rPr>
              <w:t>Partile au convenit incheierea prezentului contract, dupa cum urmeaza:</w:t>
            </w:r>
            <w:r w:rsidRPr="006A1AF4">
              <w:rPr>
                <w:bCs/>
                <w:sz w:val="12"/>
                <w:szCs w:val="12"/>
              </w:rPr>
              <w:tab/>
            </w:r>
          </w:p>
          <w:p w14:paraId="6C3BD4F4" w14:textId="77777777" w:rsidR="006A1AF4" w:rsidRPr="00A06193" w:rsidRDefault="006A1AF4" w:rsidP="00EF1D89">
            <w:pPr>
              <w:jc w:val="both"/>
              <w:rPr>
                <w:b/>
                <w:sz w:val="12"/>
                <w:szCs w:val="12"/>
              </w:rPr>
            </w:pPr>
            <w:r w:rsidRPr="00A06193">
              <w:rPr>
                <w:b/>
                <w:sz w:val="12"/>
                <w:szCs w:val="12"/>
              </w:rPr>
              <w:t>Obiectul Contractului.</w:t>
            </w:r>
          </w:p>
          <w:p w14:paraId="4E657C0B" w14:textId="77777777" w:rsidR="006A1AF4" w:rsidRPr="006A1AF4" w:rsidRDefault="006A1AF4" w:rsidP="00EF1D89">
            <w:pPr>
              <w:jc w:val="both"/>
              <w:rPr>
                <w:bCs/>
                <w:sz w:val="12"/>
                <w:szCs w:val="12"/>
              </w:rPr>
            </w:pPr>
            <w:r w:rsidRPr="00A06193">
              <w:rPr>
                <w:b/>
                <w:sz w:val="12"/>
                <w:szCs w:val="12"/>
              </w:rPr>
              <w:t>Art. 1. (1)</w:t>
            </w:r>
            <w:r w:rsidRPr="006A1AF4">
              <w:rPr>
                <w:bCs/>
                <w:sz w:val="12"/>
                <w:szCs w:val="12"/>
              </w:rPr>
              <w:t xml:space="preserve"> Contractul reglementeaza termenii si conditiile in care UPFR va elibera si va prelungi in timp Utilizatorului Autorizatia-licenta neexclusiva pentru comunicarea publica a fonogramelor si/sau a operelor cinematografice ori alte opere audiovizuale si/sau pentru reproducerea fonogramelor destinate exclusiv comunicarii publice ambientale si lucrative, cum si conditiile platii remuneratiilor datorate de Utilizator, in acord cu Metodologiile in vigoare.</w:t>
            </w:r>
          </w:p>
          <w:p w14:paraId="26547EF3" w14:textId="77777777" w:rsidR="006A1AF4" w:rsidRPr="006A1AF4" w:rsidRDefault="006A1AF4" w:rsidP="00EF1D89">
            <w:pPr>
              <w:jc w:val="both"/>
              <w:rPr>
                <w:bCs/>
                <w:sz w:val="12"/>
                <w:szCs w:val="12"/>
              </w:rPr>
            </w:pPr>
            <w:r w:rsidRPr="006A1AF4">
              <w:rPr>
                <w:bCs/>
                <w:sz w:val="12"/>
                <w:szCs w:val="12"/>
              </w:rPr>
              <w:t xml:space="preserve"> </w:t>
            </w:r>
            <w:r w:rsidRPr="00A06193">
              <w:rPr>
                <w:b/>
                <w:sz w:val="12"/>
                <w:szCs w:val="12"/>
              </w:rPr>
              <w:t>(2)</w:t>
            </w:r>
            <w:r w:rsidRPr="006A1AF4">
              <w:rPr>
                <w:bCs/>
                <w:sz w:val="12"/>
                <w:szCs w:val="12"/>
              </w:rPr>
              <w:t xml:space="preserve"> Incheierea prezentului Contract, neurmata de obtinerea si, dupa caz, prelungirea Autorizatiei-licenta neexclusiva de catre Utilizator, nu confera acestuia un drept de utilizare legala a fonogramelor publicate in scop comercial si/sau, dupa caz, a operelor cinematografice si alte opere audiovizuale, fapt ce atrage raspunderea in daune a Utilizatorului, potrivit prezentului Contract.</w:t>
            </w:r>
          </w:p>
          <w:p w14:paraId="1296F8A9" w14:textId="77777777" w:rsidR="006A1AF4" w:rsidRPr="006A1AF4" w:rsidRDefault="006A1AF4" w:rsidP="00EF1D89">
            <w:pPr>
              <w:jc w:val="both"/>
              <w:rPr>
                <w:bCs/>
                <w:sz w:val="12"/>
                <w:szCs w:val="12"/>
              </w:rPr>
            </w:pPr>
            <w:r w:rsidRPr="006A1AF4">
              <w:rPr>
                <w:bCs/>
                <w:sz w:val="12"/>
                <w:szCs w:val="12"/>
              </w:rPr>
              <w:t>Drepturile si Obligatiile Partilor.</w:t>
            </w:r>
          </w:p>
          <w:p w14:paraId="44CE30B4" w14:textId="77777777" w:rsidR="006A1AF4" w:rsidRPr="006A1AF4" w:rsidRDefault="006A1AF4" w:rsidP="00EF1D89">
            <w:pPr>
              <w:jc w:val="both"/>
              <w:rPr>
                <w:bCs/>
                <w:sz w:val="12"/>
                <w:szCs w:val="12"/>
              </w:rPr>
            </w:pPr>
            <w:r w:rsidRPr="00A06193">
              <w:rPr>
                <w:b/>
                <w:sz w:val="12"/>
                <w:szCs w:val="12"/>
              </w:rPr>
              <w:t>Art. 2.</w:t>
            </w:r>
            <w:r w:rsidRPr="006A1AF4">
              <w:rPr>
                <w:bCs/>
                <w:sz w:val="12"/>
                <w:szCs w:val="12"/>
              </w:rPr>
              <w:t xml:space="preserve"> Utilizatorul se obliga sa solicite obtinerea Autorizatiei-licenta neexclusiva de la UPFR, in mod corespunzator cu modalitatea de utilizare efectiva a fonogramelor publicate in scop comercial si a operelor cinematografice si alte opere audiovizuale, mentionand tipurile de utilizare in Anexa Contractului, cu ocazia incheierii prezentului Contract, dar si ulterior, cu cel putin 3 zile inainte de inceperea activitatii de utilizare.</w:t>
            </w:r>
          </w:p>
          <w:p w14:paraId="5BF94063" w14:textId="77777777" w:rsidR="00A06193" w:rsidRPr="00A06193" w:rsidRDefault="00A06193" w:rsidP="00EF1D89">
            <w:pPr>
              <w:jc w:val="both"/>
              <w:rPr>
                <w:bCs/>
                <w:sz w:val="12"/>
                <w:szCs w:val="12"/>
              </w:rPr>
            </w:pPr>
            <w:r w:rsidRPr="00D35273">
              <w:rPr>
                <w:b/>
                <w:sz w:val="12"/>
                <w:szCs w:val="12"/>
              </w:rPr>
              <w:t>Art.3. (1)</w:t>
            </w:r>
            <w:r w:rsidRPr="00A06193">
              <w:rPr>
                <w:bCs/>
                <w:sz w:val="12"/>
                <w:szCs w:val="12"/>
              </w:rPr>
              <w:t xml:space="preserve"> Utilizatorul se obliga sa declare, cu cel putin 3 zile inainte de inceperea activitatii de utilizare, toate modalitatile de utilizare, precum si toate spatiile publice detinute (cu indicarea adresei fiecarui spatiu, a suprafetei acestuia si a destinatiei economice sau a activitatii comerciale realizate in incinta spatiului) sau, dupa caz, toate evenimentele/activitatile ce vor fi organizate si in cadrul carora vor fi realizate aceste utilizari.  </w:t>
            </w:r>
          </w:p>
          <w:p w14:paraId="04280204" w14:textId="77777777" w:rsidR="00A06193" w:rsidRPr="00A06193" w:rsidRDefault="00A06193" w:rsidP="00EF1D89">
            <w:pPr>
              <w:jc w:val="both"/>
              <w:rPr>
                <w:bCs/>
                <w:sz w:val="12"/>
                <w:szCs w:val="12"/>
              </w:rPr>
            </w:pPr>
            <w:r w:rsidRPr="00D35273">
              <w:rPr>
                <w:b/>
                <w:sz w:val="12"/>
                <w:szCs w:val="12"/>
              </w:rPr>
              <w:t>(2)</w:t>
            </w:r>
            <w:r w:rsidRPr="00A06193">
              <w:rPr>
                <w:bCs/>
                <w:sz w:val="12"/>
                <w:szCs w:val="12"/>
              </w:rPr>
              <w:t xml:space="preserve"> In cazul in care comunicarea publica este realizata in incinta mijloacelor de transport public de persoane, Utilizatorul se obliga sa declare toate autovehiculele detinute si utilizate in activitatea sa de transport public de persoane, care au in dotare instalatii de sonorizare si/sau de redare a inregistrarilor audio/audiovizuale, cu indicarea urmatoarelor date: a) denumirea marcii fiecarui autovehicul si a modelului auto, b) numarul de inmatriculare și seria sasiului, c) data achiziției ori radierii/instrainarii autovehiculului d) durata de valabilitate a copiei conforme a licentei de transport detinute – cu indicarea tipului de transport efectuat in timp, e) perioada utilizării in timp a autovehiculului si f) clasa de omologare a autovehiculului. Pentru evitarea oricarei divergente in privinta calificarii tipului de autovehicul, cele care sunt clasificate din punct de vedere al omologarii in clasa III M3 sunt autocare, in acceptiunea Metodologiilor aplicabile.</w:t>
            </w:r>
          </w:p>
          <w:p w14:paraId="0DE20416" w14:textId="77777777" w:rsidR="00A06193" w:rsidRPr="00A06193" w:rsidRDefault="00A06193" w:rsidP="00EF1D89">
            <w:pPr>
              <w:jc w:val="both"/>
              <w:rPr>
                <w:bCs/>
                <w:sz w:val="12"/>
                <w:szCs w:val="12"/>
              </w:rPr>
            </w:pPr>
            <w:r w:rsidRPr="00D35273">
              <w:rPr>
                <w:b/>
                <w:sz w:val="12"/>
                <w:szCs w:val="12"/>
              </w:rPr>
              <w:t>(3)</w:t>
            </w:r>
            <w:r w:rsidRPr="00A06193">
              <w:rPr>
                <w:bCs/>
                <w:sz w:val="12"/>
                <w:szCs w:val="12"/>
              </w:rPr>
              <w:t xml:space="preserve"> Datele si informatiile declarate de Utilizator, prevazute la alin. 1 si 2, vor fi cuprinse in Anexa la prezentul contract si vor putea fi modificate doar in functie de un fapt generator (cum ar fi, spre exemplu, incetarea activitatii economice in incinta unui spatiu declarat, inchiderea unui punct de lucru,transmiterea dreptului de folosinta a unui spatiu, radierea sau vanzarea unui autovehicul, anularea unui eveniment, etc.), pe care Utilizatorul se obliga sa-l comunice UPFR, in baza unei notificari scrise, in termen de 10 zile de la data ivirii faptului generator, sub sanctiunea neluarii in seama ulterior. In situatia in care faptul generator este consecinta unui caz de forta majora, Utilizatorul are obligatia de a comunica faptul generator in termen de maxim 48 de ore de la ivirea cazului de forta majora, sub sanctiunea neluarii in seama ulterior.</w:t>
            </w:r>
          </w:p>
          <w:p w14:paraId="32C36F0C" w14:textId="77777777" w:rsidR="00A06193" w:rsidRPr="00A06193" w:rsidRDefault="00A06193" w:rsidP="00EF1D89">
            <w:pPr>
              <w:jc w:val="both"/>
              <w:rPr>
                <w:bCs/>
                <w:sz w:val="12"/>
                <w:szCs w:val="12"/>
              </w:rPr>
            </w:pPr>
            <w:r w:rsidRPr="00D35273">
              <w:rPr>
                <w:b/>
                <w:sz w:val="12"/>
                <w:szCs w:val="12"/>
              </w:rPr>
              <w:t>Art. 4</w:t>
            </w:r>
            <w:r w:rsidRPr="00A06193">
              <w:rPr>
                <w:bCs/>
                <w:sz w:val="12"/>
                <w:szCs w:val="12"/>
              </w:rPr>
              <w:t>. UPFR este in drept sa solicite Utilizatorului, iar Utilizatorul se obliga fata de UPFR, sa comunice toate inscrisurile care fac dovada faptului generator, in termen de 10 zile de la comunicarea acestei solicitari scrise, neindeplinirea, indeplinirea partiala sau defectoasa a obligatiei (prin prezentarea trunchiata sau incompleta a informatiilor, fara de care nu se poate verifica existenta faptului generator) avand drept consecinta nevalidarea modificarilor pretinse de Utilizator, respectiv neluarea lor in seama.  De asemenea, UPFR este in drept sa solicite Utilizatorului, iar Utilizatorul se obliga sa transmita in termen de 10 zile de la comunicarea acestei solicitari, orice inscrisuri sau informatii in legatura cu activitatile sale economice, necesare determinarii obligatiilor de plata a remuneratiei. Aceste prevederi sunt valabile si in cazul activitatilor sezoniere ale Utilizatorului, in ceea ce priveste determinarea caracterului sezonier al activitatii si a duratei utilizarii in timp.</w:t>
            </w:r>
          </w:p>
          <w:p w14:paraId="69EE162D" w14:textId="4F4B78EB" w:rsidR="003D27EE" w:rsidRDefault="00A06193" w:rsidP="003D27EE">
            <w:pPr>
              <w:jc w:val="both"/>
              <w:rPr>
                <w:bCs/>
                <w:sz w:val="12"/>
                <w:szCs w:val="12"/>
              </w:rPr>
            </w:pPr>
            <w:r w:rsidRPr="00D35273">
              <w:rPr>
                <w:b/>
                <w:sz w:val="12"/>
                <w:szCs w:val="12"/>
              </w:rPr>
              <w:t>Art. 5</w:t>
            </w:r>
            <w:r w:rsidRPr="00A06193">
              <w:rPr>
                <w:bCs/>
                <w:sz w:val="12"/>
                <w:szCs w:val="12"/>
              </w:rPr>
              <w:t>. In situatia comunicarii publice in scop lucrativ a fonogramelor publicate in scop comercial, Utilizatorul se obliga sa comunice catre UPFR un raport financiar lunar care sa contina baza de calcul prevazuta de Metodologiile in vigoare pentru remuneratiile procentuale, pana cel tarziu in ultima zi a lunii, pentru luna anterioara, cu exceptia evenimentelor si activitatilor organizate ocazional de Utilizator pentru care raportul financiar va fi intocmit si comunicat in mod individual, pentru fiecare eveniment/activitate in parte, in maxim 5 zile de la incheierea evenimentului/activitatii. Raportul financiar va fi insotit de o declaratie data pe propria raspundere de reprezentantul Utilizatorului, semnata si stampilata de acesta, si de lista fonogramelor si a reproducerilor acestora, utilizate in scop lucrativ, intocmita conform modelului de playlist prevazut de Metodologiile in vigoare.UPFR este in drept a solicita Utilizatorului acte justificative cu caracter financiar-contabil (balante analitice, bilanturi contabile, etc.) in vederea justificarii sumelor indicate in raportul financiar ca baza de calcul a remuneratiei procentuale.</w:t>
            </w:r>
          </w:p>
          <w:p w14:paraId="1D6AB2E1" w14:textId="215D1D9C" w:rsidR="0059579F" w:rsidRDefault="0059579F" w:rsidP="003D27EE">
            <w:pPr>
              <w:jc w:val="both"/>
              <w:rPr>
                <w:bCs/>
                <w:sz w:val="12"/>
                <w:szCs w:val="12"/>
              </w:rPr>
            </w:pPr>
          </w:p>
          <w:p w14:paraId="0C45A22C" w14:textId="666B23CF" w:rsidR="0059579F" w:rsidRDefault="0059579F" w:rsidP="003D27EE">
            <w:pPr>
              <w:jc w:val="both"/>
              <w:rPr>
                <w:bCs/>
                <w:sz w:val="12"/>
                <w:szCs w:val="12"/>
              </w:rPr>
            </w:pPr>
          </w:p>
          <w:p w14:paraId="3749B463" w14:textId="77777777" w:rsidR="0059579F" w:rsidRPr="0059579F" w:rsidRDefault="0059579F" w:rsidP="003D27EE">
            <w:pPr>
              <w:jc w:val="both"/>
              <w:rPr>
                <w:bCs/>
                <w:sz w:val="12"/>
                <w:szCs w:val="12"/>
              </w:rPr>
            </w:pPr>
          </w:p>
          <w:p w14:paraId="3B9CD0A5" w14:textId="157AE254" w:rsidR="003D27EE" w:rsidRPr="003D27EE" w:rsidRDefault="003D27EE" w:rsidP="003D27EE">
            <w:pPr>
              <w:jc w:val="both"/>
              <w:rPr>
                <w:bCs/>
                <w:sz w:val="12"/>
                <w:szCs w:val="12"/>
              </w:rPr>
            </w:pPr>
            <w:r w:rsidRPr="003D27EE">
              <w:rPr>
                <w:bCs/>
                <w:sz w:val="12"/>
                <w:szCs w:val="12"/>
              </w:rPr>
              <w:t>F-04/PO-UPFR-10 ed.2 rev. 1 valabil de la 27.06.2022</w:t>
            </w:r>
            <w:r w:rsidRPr="003D27EE">
              <w:rPr>
                <w:bCs/>
                <w:sz w:val="12"/>
                <w:szCs w:val="12"/>
              </w:rPr>
              <w:tab/>
            </w:r>
            <w:r w:rsidRPr="003D27EE">
              <w:rPr>
                <w:bCs/>
                <w:sz w:val="12"/>
                <w:szCs w:val="12"/>
              </w:rPr>
              <w:tab/>
            </w:r>
            <w:r w:rsidRPr="003D27EE">
              <w:rPr>
                <w:bCs/>
                <w:sz w:val="12"/>
                <w:szCs w:val="12"/>
              </w:rPr>
              <w:tab/>
            </w:r>
            <w:r w:rsidRPr="003D27EE">
              <w:rPr>
                <w:bCs/>
                <w:sz w:val="12"/>
                <w:szCs w:val="12"/>
              </w:rPr>
              <w:tab/>
            </w:r>
            <w:r w:rsidRPr="003D27EE">
              <w:rPr>
                <w:bCs/>
                <w:sz w:val="12"/>
                <w:szCs w:val="12"/>
              </w:rPr>
              <w:tab/>
            </w:r>
          </w:p>
          <w:p w14:paraId="5FC9205C" w14:textId="49B8B862" w:rsidR="003D27EE" w:rsidRDefault="003D27EE" w:rsidP="00AF3907">
            <w:pPr>
              <w:jc w:val="both"/>
              <w:rPr>
                <w:b/>
                <w:sz w:val="12"/>
                <w:szCs w:val="12"/>
              </w:rPr>
            </w:pPr>
            <w:r w:rsidRPr="003D27EE">
              <w:rPr>
                <w:bCs/>
                <w:sz w:val="12"/>
                <w:szCs w:val="12"/>
              </w:rPr>
              <w:t>Inregistrat ca Operator de Date cu Caracter Personal sub numarul 28876</w:t>
            </w:r>
          </w:p>
        </w:tc>
        <w:tc>
          <w:tcPr>
            <w:tcW w:w="7915" w:type="dxa"/>
          </w:tcPr>
          <w:p w14:paraId="681A2A47" w14:textId="77777777" w:rsidR="003D27EE" w:rsidRDefault="003D27EE" w:rsidP="00EF1D89">
            <w:pPr>
              <w:jc w:val="both"/>
              <w:rPr>
                <w:b/>
                <w:sz w:val="12"/>
                <w:szCs w:val="12"/>
              </w:rPr>
            </w:pPr>
          </w:p>
          <w:p w14:paraId="40362682" w14:textId="324D18ED" w:rsidR="00AF3907" w:rsidRPr="00AF3907" w:rsidRDefault="00AF3907" w:rsidP="00EF1D89">
            <w:pPr>
              <w:jc w:val="both"/>
              <w:rPr>
                <w:bCs/>
                <w:sz w:val="12"/>
                <w:szCs w:val="12"/>
              </w:rPr>
            </w:pPr>
            <w:r w:rsidRPr="00AF3907">
              <w:rPr>
                <w:b/>
                <w:sz w:val="12"/>
                <w:szCs w:val="12"/>
              </w:rPr>
              <w:t xml:space="preserve">Art. 6. </w:t>
            </w:r>
            <w:r w:rsidRPr="00AF3907">
              <w:rPr>
                <w:bCs/>
                <w:sz w:val="12"/>
                <w:szCs w:val="12"/>
              </w:rPr>
              <w:t>UPFR se obliga sa determine remuneratia datorata de Utilizator, potrivit cu datele transmise de Utilizator, cuprinse in Anexa la prezentul Contract, avand in vedere remuneratiile lunare si/sau, dupa caz, remuneratiile procentuale, prevazute de Metodologiile in vigoare, in mod corespunzator cu activitatile economice ale Utilizatorului si cu destinatia spatiilor care fac obiectul licentierii. Remuneratiile prevazute de Metodologiile in vigoare sunt datorate de Utilizator, indiferent de durata efectiva a comunicarii publice ambientale.</w:t>
            </w:r>
          </w:p>
          <w:p w14:paraId="784DACED" w14:textId="24B1F3B1" w:rsidR="003D27EE" w:rsidRDefault="003D27EE" w:rsidP="00EF1D89">
            <w:pPr>
              <w:jc w:val="both"/>
              <w:rPr>
                <w:b/>
                <w:sz w:val="12"/>
                <w:szCs w:val="12"/>
              </w:rPr>
            </w:pPr>
            <w:r w:rsidRPr="003D27EE">
              <w:rPr>
                <w:b/>
                <w:sz w:val="12"/>
                <w:szCs w:val="12"/>
              </w:rPr>
              <w:t xml:space="preserve">Art.7. </w:t>
            </w:r>
            <w:r w:rsidRPr="003D27EE">
              <w:rPr>
                <w:bCs/>
                <w:sz w:val="12"/>
                <w:szCs w:val="12"/>
              </w:rPr>
              <w:t>UPFR va factura remuneratia datorata de Utilizator, pentru perioade succesive de 3 luni/ 6 luni/ 1 an, in functie de optiunea Utilizatorului exprimata in Anexa Contractului, si se va prelungi in mod automat Autorizatia-licenta neexclusiva in masura achitarii remuneratiei astfel facturate. Factura fiscala va fi emisa si comunicata Utilizatorului la data incheierii Contractului sau, in cazul prelungirii licentei, in prima zi a lunii din perioada optata de Utilizator.</w:t>
            </w:r>
          </w:p>
          <w:p w14:paraId="7BFDD3C8" w14:textId="70C2B2AE" w:rsidR="00A06193" w:rsidRPr="00A06193" w:rsidRDefault="00A06193" w:rsidP="00EF1D89">
            <w:pPr>
              <w:jc w:val="both"/>
              <w:rPr>
                <w:bCs/>
                <w:sz w:val="12"/>
                <w:szCs w:val="12"/>
              </w:rPr>
            </w:pPr>
            <w:r w:rsidRPr="00D35273">
              <w:rPr>
                <w:b/>
                <w:sz w:val="12"/>
                <w:szCs w:val="12"/>
              </w:rPr>
              <w:t>Art.8.</w:t>
            </w:r>
            <w:r w:rsidRPr="00A06193">
              <w:rPr>
                <w:bCs/>
                <w:sz w:val="12"/>
                <w:szCs w:val="12"/>
              </w:rPr>
              <w:t xml:space="preserve"> Utilizatorul are obligatia de a achita remuneratia facturata in termen de 5 zile de la data comunicarii facturii, data de la care aceasta se constituie intr-o creanta certa, lichida si exigibila, la expirarea termenului Utilizatorul fiind de drept pus in intarziere, conform art. 1523 C.civ.</w:t>
            </w:r>
          </w:p>
          <w:p w14:paraId="3097559E" w14:textId="77777777" w:rsidR="00D35273" w:rsidRPr="00D35273" w:rsidRDefault="00D35273" w:rsidP="00EF1D89">
            <w:pPr>
              <w:jc w:val="both"/>
              <w:rPr>
                <w:bCs/>
                <w:sz w:val="12"/>
                <w:szCs w:val="12"/>
              </w:rPr>
            </w:pPr>
            <w:r w:rsidRPr="00D35273">
              <w:rPr>
                <w:b/>
                <w:sz w:val="12"/>
                <w:szCs w:val="12"/>
              </w:rPr>
              <w:t>Art. 9.</w:t>
            </w:r>
            <w:r w:rsidRPr="00D35273">
              <w:rPr>
                <w:bCs/>
                <w:sz w:val="12"/>
                <w:szCs w:val="12"/>
              </w:rPr>
              <w:t xml:space="preserve"> Remuneratia astfel facturata, determinata in functie de datele si informatiile transmise de Utilizator, in baza prezentului Contract, nu va putea fi contestata de Utilizator ca fiind nedatorata.</w:t>
            </w:r>
          </w:p>
          <w:p w14:paraId="38BC66AA" w14:textId="77777777" w:rsidR="00D35273" w:rsidRPr="00D35273" w:rsidRDefault="00D35273" w:rsidP="00EF1D89">
            <w:pPr>
              <w:jc w:val="both"/>
              <w:rPr>
                <w:bCs/>
                <w:sz w:val="12"/>
                <w:szCs w:val="12"/>
              </w:rPr>
            </w:pPr>
            <w:r w:rsidRPr="00D35273">
              <w:rPr>
                <w:b/>
                <w:sz w:val="12"/>
                <w:szCs w:val="12"/>
              </w:rPr>
              <w:t>Art.10. (1)</w:t>
            </w:r>
            <w:r w:rsidRPr="00D35273">
              <w:rPr>
                <w:bCs/>
                <w:sz w:val="12"/>
                <w:szCs w:val="12"/>
              </w:rPr>
              <w:t xml:space="preserve"> In situatia comunicarii publice in scop lucrativ a fonogramelor publicate in scop comercial, acolo unde activitatea Utilizatorului are un caracter continuu, UPFR va factura remuneratia minima prevazuta de Metodologiile in vigoare, pentru intreaga perioada optata de Utilizator, la data incheierii Contractului sau, in cazul prelungirii Autorizatiei-licenta neexclusiva, in prima zi a lunii din perioada optata de Utilizator, iar remuneratia procentuala (din care va fi dedusa cea minima), in termen de 5 zile de la comunicarea raportului financiar al Utilizatorului. In masura in care Utilizatorul nu-si indeplineste obligatia de a comunica raportul financiar, in conditiile prevazute de art.5, remuneratia procentuala va fi determinata si facturata pe seama veniturilor totale (sau in lipsa lor, pe seama cheltuielilor totale) inregistrate in evidentele contabile ale Utilizatorului, astfel cum acestea au fost comunicate autoritatilor pentru perioada in care Utilizatorul datoreaza remuneratia. </w:t>
            </w:r>
          </w:p>
          <w:p w14:paraId="2EBB608D" w14:textId="77777777" w:rsidR="00D35273" w:rsidRPr="00D35273" w:rsidRDefault="00D35273" w:rsidP="00EF1D89">
            <w:pPr>
              <w:jc w:val="both"/>
              <w:rPr>
                <w:bCs/>
                <w:sz w:val="12"/>
                <w:szCs w:val="12"/>
              </w:rPr>
            </w:pPr>
            <w:r w:rsidRPr="00D35273">
              <w:rPr>
                <w:b/>
                <w:sz w:val="12"/>
                <w:szCs w:val="12"/>
              </w:rPr>
              <w:t>(2)</w:t>
            </w:r>
            <w:r w:rsidRPr="00D35273">
              <w:rPr>
                <w:bCs/>
                <w:sz w:val="12"/>
                <w:szCs w:val="12"/>
              </w:rPr>
              <w:t xml:space="preserve"> In situatia in care nu pot fi determinate veniturile/cheltuielile totale ale Utilizatorului, din culpa acestuia (spre exemplu, evidentele contabile nu au fost depuse la autoritati), Utilizatorul va raspunde pentru daune cauzate de imposibilitatea facturarii si valorificarii drepturilor patrimoniale de autor si conexe, cum si pentru nerespectarea acestor drepturi patrimoniale, daunele fiind constituite la nivelul triplului remuneratiilor stabilite pe seama veniturilor determinate, pe cale judiciara sau extrajudiciara, in cadrul unui raport de expertiza contabila. In situatia in care Utilizatorul refuza sa puna la dispozitia expertului documentele sale contabile, daunele vor fi stabilite in functie de triplul remuneratiilor achitate in mod uzual pentru activitati sau evenimente similare de catre alti utilizatori in domeniu. Aceste prevederi sunt valabile si in cazul evenimentelor sau activitatilor organizate ocazional de Utilizator in cadrul carora sunt comunicate fonograme publicate in scop lucrativ.  </w:t>
            </w:r>
          </w:p>
          <w:p w14:paraId="6573BE10" w14:textId="77777777" w:rsidR="00D35273" w:rsidRPr="00D35273" w:rsidRDefault="00D35273" w:rsidP="00EF1D89">
            <w:pPr>
              <w:jc w:val="both"/>
              <w:rPr>
                <w:bCs/>
                <w:sz w:val="12"/>
                <w:szCs w:val="12"/>
              </w:rPr>
            </w:pPr>
            <w:r w:rsidRPr="00D35273">
              <w:rPr>
                <w:b/>
                <w:sz w:val="12"/>
                <w:szCs w:val="12"/>
              </w:rPr>
              <w:t>Art.11</w:t>
            </w:r>
            <w:r w:rsidRPr="00D35273">
              <w:rPr>
                <w:bCs/>
                <w:sz w:val="12"/>
                <w:szCs w:val="12"/>
              </w:rPr>
              <w:t>. Pentru intarzieri la plata remuneratiei facturate, Utilizatorul datoreaza penalitati de intarziere in cuantumul dobanzii legale. Potrivit art. 1506 C.Civ.,plata partiala facuta pe remuneratie si penalitati acopera cu prioritate penalitatile.</w:t>
            </w:r>
          </w:p>
          <w:p w14:paraId="244F5889" w14:textId="77777777" w:rsidR="00D35273" w:rsidRPr="00D35273" w:rsidRDefault="00D35273" w:rsidP="00EF1D89">
            <w:pPr>
              <w:jc w:val="both"/>
              <w:rPr>
                <w:bCs/>
                <w:sz w:val="12"/>
                <w:szCs w:val="12"/>
              </w:rPr>
            </w:pPr>
            <w:r w:rsidRPr="00D35273">
              <w:rPr>
                <w:b/>
                <w:sz w:val="12"/>
                <w:szCs w:val="12"/>
              </w:rPr>
              <w:t>Art.12</w:t>
            </w:r>
            <w:r w:rsidRPr="00D35273">
              <w:rPr>
                <w:bCs/>
                <w:sz w:val="12"/>
                <w:szCs w:val="12"/>
              </w:rPr>
              <w:t>. Pentru spatii si/sau pentru perioade nedeclarate la data incheierii prezentului Contract ori nenotificate in conditiile art. 2 si 3, care nu se regasesc cuprinse in Anexa Contractului dar in care Utilizatorul a comunicat public fonograme si opere cinematografice sau alte opere audiovizuale, sau pentru declararea unor date si informatii false (cum ar fi, spre exemplu, subraportarea suprafetelor unor spatii), de natura sa conduca la stabilirea unei remuneratii mai mici decat cea datorata de Utilizator in mod real, acesta are obligatia de a plati cu titlu de prejudiciu o suma de bani reprezentand triplul remuneratiei care ar fi fost legal datorate pentru comunicarea publica in toate spatiile si/sau perioadele omise de Utilizator sau pentru care datele si informatiile nu au fost conforme cu realitatea. In situatia in care cuantumul remuneratiei care ar fi fost legal datorata de catre Utilizator in conditiile prezentului articol nu poate fi determinat, Utilizatorul datoreaza triplul remuneratiei pe care utilizatorii din aceeasi categorie o achita in mod uzual catre UPFR.</w:t>
            </w:r>
          </w:p>
          <w:p w14:paraId="130448C1" w14:textId="77777777" w:rsidR="00D35273" w:rsidRPr="00D35273" w:rsidRDefault="00D35273" w:rsidP="00EF1D89">
            <w:pPr>
              <w:jc w:val="both"/>
              <w:rPr>
                <w:bCs/>
                <w:sz w:val="12"/>
                <w:szCs w:val="12"/>
              </w:rPr>
            </w:pPr>
            <w:r w:rsidRPr="00D35273">
              <w:rPr>
                <w:b/>
                <w:sz w:val="12"/>
                <w:szCs w:val="12"/>
              </w:rPr>
              <w:t>Art. 13</w:t>
            </w:r>
            <w:r w:rsidRPr="00D35273">
              <w:rPr>
                <w:bCs/>
                <w:sz w:val="12"/>
                <w:szCs w:val="12"/>
              </w:rPr>
              <w:t>. In solutionarea oricarei cereri de executare, reziliere, rezolutiune, denuntare a prezentului Contract, avand ca obiect remuneratia sau daunele datorate de Utilizator in baza prezentului Contract, pentru comunicarea publica a fonogramelor publicate in scop comercial si a operelor audiovizuale sau pentru reproducerea fonogramelor in scopul comunicarii publice, ori pentru alte prejudicii materiale cauzate de utilizarea neautorizata, independent de imprejurarea daca spatiile sau perioadele de timp au fost sau nu declarate de Utilizator, respectiv cuprinse in Anexa Contractului, competenta teritoriala a instantei este cea de la sediul UPFR.</w:t>
            </w:r>
          </w:p>
          <w:p w14:paraId="2667C472" w14:textId="77777777" w:rsidR="00D35273" w:rsidRPr="00D35273" w:rsidRDefault="00D35273" w:rsidP="00EF1D89">
            <w:pPr>
              <w:jc w:val="both"/>
              <w:rPr>
                <w:bCs/>
                <w:sz w:val="12"/>
                <w:szCs w:val="12"/>
              </w:rPr>
            </w:pPr>
            <w:r w:rsidRPr="00D35273">
              <w:rPr>
                <w:bCs/>
                <w:sz w:val="12"/>
                <w:szCs w:val="12"/>
              </w:rPr>
              <w:t>Durata contractului.</w:t>
            </w:r>
          </w:p>
          <w:p w14:paraId="75E802F5" w14:textId="77777777" w:rsidR="00D35273" w:rsidRPr="00D35273" w:rsidRDefault="00D35273" w:rsidP="00EF1D89">
            <w:pPr>
              <w:jc w:val="both"/>
              <w:rPr>
                <w:bCs/>
                <w:sz w:val="12"/>
                <w:szCs w:val="12"/>
              </w:rPr>
            </w:pPr>
            <w:r w:rsidRPr="00D35273">
              <w:rPr>
                <w:b/>
                <w:sz w:val="12"/>
                <w:szCs w:val="12"/>
              </w:rPr>
              <w:t>Art. 14</w:t>
            </w:r>
            <w:r w:rsidRPr="00D35273">
              <w:rPr>
                <w:bCs/>
                <w:sz w:val="12"/>
                <w:szCs w:val="12"/>
              </w:rPr>
              <w:t>. Prezentul Contract are o durata nedeterminata de timp. Durata prezentului Contract difera de durata de valabilitate a Autorizatiei-licenta neexclusiva si nu poate fi mai mica decat valabilitatea in timp a Autorizatiei-licenta neexclusiva.</w:t>
            </w:r>
          </w:p>
          <w:p w14:paraId="60C65E06" w14:textId="3381EE33" w:rsidR="00D35273" w:rsidRPr="00D35273" w:rsidRDefault="00D35273" w:rsidP="00EF1D89">
            <w:pPr>
              <w:jc w:val="both"/>
              <w:rPr>
                <w:bCs/>
                <w:sz w:val="12"/>
                <w:szCs w:val="12"/>
              </w:rPr>
            </w:pPr>
            <w:r w:rsidRPr="00D35273">
              <w:rPr>
                <w:b/>
                <w:sz w:val="12"/>
                <w:szCs w:val="12"/>
              </w:rPr>
              <w:t xml:space="preserve">Art.15. </w:t>
            </w:r>
            <w:r w:rsidRPr="00D35273">
              <w:rPr>
                <w:bCs/>
                <w:sz w:val="12"/>
                <w:szCs w:val="12"/>
              </w:rPr>
              <w:t xml:space="preserve"> Contractul poate fi denuntat de catre Utilizator, printr-o solicitare scrisa catre UPFR, doar in raport de un fapt generator, conform art. 3 alin. 3, in situatia in care nu mai exista nicio activitate de comunicare sau de reproducere, dintre cele care au facut obiectul prezentului Contract. Denuntarea isi produce efecte exclusiv in situatia comunicarii tuturor inscrisurilor care fac dovada faptului generator, in conditiile art. 4.</w:t>
            </w:r>
          </w:p>
          <w:p w14:paraId="3511F11C" w14:textId="77777777" w:rsidR="00D35273" w:rsidRPr="00D35273" w:rsidRDefault="00D35273" w:rsidP="00EF1D89">
            <w:pPr>
              <w:jc w:val="both"/>
              <w:rPr>
                <w:bCs/>
                <w:sz w:val="12"/>
                <w:szCs w:val="12"/>
              </w:rPr>
            </w:pPr>
            <w:r w:rsidRPr="00D35273">
              <w:rPr>
                <w:b/>
                <w:sz w:val="12"/>
                <w:szCs w:val="12"/>
              </w:rPr>
              <w:t>Art.16</w:t>
            </w:r>
            <w:r w:rsidRPr="00D35273">
              <w:rPr>
                <w:bCs/>
                <w:sz w:val="12"/>
                <w:szCs w:val="12"/>
              </w:rPr>
              <w:t>. Prezentul contract va fi reziliat de plin drept, in termen de 10 zile lucratoare de la data emiterii notificarii scrise prin care UPFR constata ca datele furnizate de utilizator nu sunt reale, complete si corecte sau atunci cand Utilizatorul nu-si indeplineste obligatiile Contractuale fara de care nu pot fi valorificate drepturile care fac obiectul prezentului Contract. In cazul in care, in termenul de 10 zile anterior mentionat, utilizatorul nu furnizeaza datele si documentele solicitate pentru stabilirea si verificarea cuantumului remuneratiei, contractul va fi reziliat de plin drept, fara alte formalitati prealabile si fara interventia instantelor judecatoresti.</w:t>
            </w:r>
          </w:p>
          <w:p w14:paraId="0C5B8C5A" w14:textId="77777777" w:rsidR="00D35273" w:rsidRPr="00D35273" w:rsidRDefault="00D35273" w:rsidP="00EF1D89">
            <w:pPr>
              <w:jc w:val="both"/>
              <w:rPr>
                <w:b/>
                <w:sz w:val="12"/>
                <w:szCs w:val="12"/>
              </w:rPr>
            </w:pPr>
            <w:r w:rsidRPr="00D35273">
              <w:rPr>
                <w:b/>
                <w:sz w:val="12"/>
                <w:szCs w:val="12"/>
              </w:rPr>
              <w:t>PRELUCRAREA DATELOR CU CARACTER PERSONAL</w:t>
            </w:r>
          </w:p>
          <w:p w14:paraId="2F240F9E" w14:textId="77777777" w:rsidR="00D35273" w:rsidRPr="00D35273" w:rsidRDefault="00D35273" w:rsidP="00EF1D89">
            <w:pPr>
              <w:jc w:val="both"/>
              <w:rPr>
                <w:bCs/>
                <w:sz w:val="12"/>
                <w:szCs w:val="12"/>
              </w:rPr>
            </w:pPr>
            <w:r w:rsidRPr="00D35273">
              <w:rPr>
                <w:b/>
                <w:sz w:val="12"/>
                <w:szCs w:val="12"/>
              </w:rPr>
              <w:t>Art. 17.</w:t>
            </w:r>
            <w:r w:rsidRPr="00D35273">
              <w:rPr>
                <w:bCs/>
                <w:sz w:val="12"/>
                <w:szCs w:val="12"/>
              </w:rPr>
              <w:t xml:space="preserve"> UPFR prelucreaza date cu caracter personal apartinand reprezentantilor legali si/sau salariatilor Utilizatorului. Utilizatorul este singurul responsabil pentru informarea salariatilor si reprezentantilor sai sau pentru obtinerea consimtamantului acestora, daca acest lucru este impus de dispozitiile legale, cu privire la aceasta prelucrare. Temeiul juridic al prelucrarii datelor este, in principal interesul legitim al UPFR (art. 6 alin. 1 lit. f) din Regulamentul 679/2016, dar si necesitatea indeplinirii obligatiilor legale ale UPFR (art. 6 alin. 1 lit.c), precum emiterea facturilor pentru Utilizator. Datele pe care UPFR le colecteaza vor fi prelucrate pe perioada derularii relatiilor contractuale si dupa aceasta, pe perioada necesara apararii drepturilor sale in cazul unei situatii litigioase, sau pe perioada impusa de dispozitiile financiar-contabile. La datele personale au acces salariatii UPFR, precum si furnizorul Platformei Online pusa la dispozitia Utilizatorului de catre UFPR. Intrucat UPFR doreste ca datele pe care le prelucreaza sa fie actualizate, Utilizatorul se obliga sa informeze UPFR despre orice schimbari intervenite asupra acestora, UPFR neavand nicio raspundere pentru utilizarea unor date neactualizate.</w:t>
            </w:r>
          </w:p>
          <w:p w14:paraId="4A1E9F2F" w14:textId="37999E64" w:rsidR="00A06193" w:rsidRDefault="00D35273" w:rsidP="00EF1D89">
            <w:pPr>
              <w:jc w:val="both"/>
              <w:rPr>
                <w:bCs/>
                <w:sz w:val="12"/>
                <w:szCs w:val="12"/>
              </w:rPr>
            </w:pPr>
            <w:r w:rsidRPr="00D35273">
              <w:rPr>
                <w:b/>
                <w:sz w:val="12"/>
                <w:szCs w:val="12"/>
              </w:rPr>
              <w:t>Art. 18</w:t>
            </w:r>
            <w:r w:rsidRPr="00D35273">
              <w:rPr>
                <w:bCs/>
                <w:sz w:val="12"/>
                <w:szCs w:val="12"/>
              </w:rPr>
              <w:t>. Intrucat si Utilizatorul are acces si prelucreaza date personale apartind reprezentantilor sau salariatilor UPFR, Utilizatorul are obligatia de a implementa toate masurile tehnice si organizatorice pentru asigurarea securitatii acestor date, avand dreptul de a le utiliza exclusiv in scopurile mentionate in acest Contract</w:t>
            </w:r>
            <w:r>
              <w:rPr>
                <w:bCs/>
                <w:sz w:val="12"/>
                <w:szCs w:val="12"/>
              </w:rPr>
              <w:t>.</w:t>
            </w:r>
          </w:p>
          <w:p w14:paraId="0A0EA599" w14:textId="77777777" w:rsidR="00D35273" w:rsidRDefault="00D35273" w:rsidP="00EF1D89">
            <w:pPr>
              <w:jc w:val="both"/>
              <w:rPr>
                <w:sz w:val="12"/>
                <w:szCs w:val="12"/>
              </w:rPr>
            </w:pPr>
          </w:p>
          <w:p w14:paraId="13CDADE9" w14:textId="1B5E41CA" w:rsidR="00A06193" w:rsidRPr="00E63C0C" w:rsidRDefault="00A06193" w:rsidP="00EF1D89">
            <w:pPr>
              <w:jc w:val="both"/>
              <w:rPr>
                <w:sz w:val="12"/>
                <w:szCs w:val="12"/>
              </w:rPr>
            </w:pPr>
            <w:r w:rsidRPr="00E63C0C">
              <w:rPr>
                <w:sz w:val="12"/>
                <w:szCs w:val="12"/>
              </w:rPr>
              <w:t>Acest Contract (inclusiv Anexa nr. 1) contine 2 pagini. Semnat si stampilat in original, in doua exemplare.</w:t>
            </w:r>
            <w:r w:rsidRPr="00E63C0C">
              <w:rPr>
                <w:sz w:val="12"/>
                <w:szCs w:val="12"/>
              </w:rPr>
              <w:tab/>
            </w:r>
            <w:r w:rsidRPr="00E63C0C">
              <w:rPr>
                <w:sz w:val="12"/>
                <w:szCs w:val="12"/>
              </w:rPr>
              <w:tab/>
            </w:r>
          </w:p>
          <w:p w14:paraId="65112927" w14:textId="77777777" w:rsidR="00A06193" w:rsidRDefault="00A06193" w:rsidP="00EF1D89">
            <w:pPr>
              <w:jc w:val="both"/>
              <w:rPr>
                <w:b/>
                <w:sz w:val="12"/>
                <w:szCs w:val="12"/>
              </w:rPr>
            </w:pPr>
          </w:p>
          <w:p w14:paraId="3B056BE8" w14:textId="77777777" w:rsidR="00980AAE" w:rsidRDefault="00980AAE" w:rsidP="00EF1D89">
            <w:pPr>
              <w:jc w:val="both"/>
              <w:rPr>
                <w:b/>
                <w:sz w:val="12"/>
                <w:szCs w:val="12"/>
              </w:rPr>
            </w:pPr>
          </w:p>
          <w:p w14:paraId="54958355" w14:textId="798694BF" w:rsidR="00A06193" w:rsidRPr="00E63C0C" w:rsidRDefault="00A06193" w:rsidP="00EF1D89">
            <w:pPr>
              <w:jc w:val="both"/>
              <w:rPr>
                <w:b/>
                <w:sz w:val="12"/>
                <w:szCs w:val="12"/>
              </w:rPr>
            </w:pPr>
            <w:r w:rsidRPr="00E63C0C">
              <w:rPr>
                <w:b/>
                <w:sz w:val="12"/>
                <w:szCs w:val="12"/>
              </w:rPr>
              <w:t>Uniunea Producatorilor de Fonograme di</w:t>
            </w:r>
            <w:r>
              <w:rPr>
                <w:b/>
                <w:sz w:val="12"/>
                <w:szCs w:val="12"/>
              </w:rPr>
              <w:t>n</w:t>
            </w:r>
            <w:r w:rsidRPr="00E63C0C">
              <w:rPr>
                <w:b/>
                <w:sz w:val="12"/>
                <w:szCs w:val="12"/>
              </w:rPr>
              <w:tab/>
            </w:r>
            <w:r w:rsidRPr="00E63C0C">
              <w:rPr>
                <w:b/>
                <w:sz w:val="12"/>
                <w:szCs w:val="12"/>
              </w:rPr>
              <w:tab/>
            </w:r>
            <w:r w:rsidRPr="00E63C0C">
              <w:rPr>
                <w:b/>
                <w:sz w:val="12"/>
                <w:szCs w:val="12"/>
              </w:rPr>
              <w:tab/>
            </w:r>
            <w:r w:rsidRPr="00E63C0C">
              <w:rPr>
                <w:b/>
                <w:sz w:val="12"/>
                <w:szCs w:val="12"/>
              </w:rPr>
              <w:tab/>
            </w:r>
            <w:r w:rsidRPr="00E63C0C">
              <w:rPr>
                <w:b/>
                <w:sz w:val="12"/>
                <w:szCs w:val="12"/>
              </w:rPr>
              <w:tab/>
              <w:t>UTILIZATOR</w:t>
            </w:r>
          </w:p>
          <w:p w14:paraId="06DC3CDB" w14:textId="11ABD96A" w:rsidR="00A06193" w:rsidRPr="00E63C0C" w:rsidRDefault="00A06193" w:rsidP="00EF1D89">
            <w:pPr>
              <w:jc w:val="both"/>
              <w:rPr>
                <w:b/>
                <w:sz w:val="12"/>
                <w:szCs w:val="12"/>
              </w:rPr>
            </w:pPr>
            <w:r w:rsidRPr="00E63C0C">
              <w:rPr>
                <w:b/>
                <w:sz w:val="12"/>
                <w:szCs w:val="12"/>
              </w:rPr>
              <w:t>Romania - Asociatia pentru Drepturi Conexe,</w:t>
            </w:r>
            <w:r w:rsidRPr="00E63C0C">
              <w:rPr>
                <w:b/>
                <w:sz w:val="12"/>
                <w:szCs w:val="12"/>
              </w:rPr>
              <w:tab/>
            </w:r>
            <w:r w:rsidRPr="00E63C0C">
              <w:rPr>
                <w:b/>
                <w:sz w:val="12"/>
                <w:szCs w:val="12"/>
              </w:rPr>
              <w:tab/>
            </w:r>
            <w:r>
              <w:rPr>
                <w:b/>
                <w:sz w:val="12"/>
                <w:szCs w:val="12"/>
              </w:rPr>
              <w:t xml:space="preserve">                                                     </w:t>
            </w:r>
            <w:r w:rsidRPr="00E63C0C">
              <w:rPr>
                <w:sz w:val="12"/>
                <w:szCs w:val="12"/>
              </w:rPr>
              <w:t xml:space="preserve">Semnatura si stampila  </w:t>
            </w:r>
            <w:r w:rsidRPr="00E63C0C">
              <w:rPr>
                <w:b/>
                <w:sz w:val="12"/>
                <w:szCs w:val="12"/>
              </w:rPr>
              <w:t xml:space="preserve">    </w:t>
            </w:r>
          </w:p>
          <w:p w14:paraId="41EB602F" w14:textId="03498A0D" w:rsidR="00A06193" w:rsidRPr="0059579F" w:rsidRDefault="00A06193" w:rsidP="00EF1D89">
            <w:pPr>
              <w:jc w:val="both"/>
              <w:rPr>
                <w:sz w:val="12"/>
                <w:szCs w:val="12"/>
              </w:rPr>
            </w:pPr>
            <w:r w:rsidRPr="00E63C0C">
              <w:rPr>
                <w:sz w:val="12"/>
                <w:szCs w:val="12"/>
              </w:rPr>
              <w:t>Semnatura si stampila</w:t>
            </w:r>
          </w:p>
        </w:tc>
      </w:tr>
    </w:tbl>
    <w:p w14:paraId="01953300" w14:textId="77777777" w:rsidR="00706DA5" w:rsidRDefault="00706DA5" w:rsidP="0059579F">
      <w:pPr>
        <w:jc w:val="both"/>
      </w:pPr>
    </w:p>
    <w:sectPr w:rsidR="00706DA5" w:rsidSect="006A1AF4">
      <w:pgSz w:w="15840" w:h="12240" w:orient="landscape"/>
      <w:pgMar w:top="245" w:right="0" w:bottom="245"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F4"/>
    <w:rsid w:val="00017BAA"/>
    <w:rsid w:val="003D27EE"/>
    <w:rsid w:val="0059579F"/>
    <w:rsid w:val="006A1AF4"/>
    <w:rsid w:val="00706DA5"/>
    <w:rsid w:val="00980AAE"/>
    <w:rsid w:val="00A06193"/>
    <w:rsid w:val="00AF3907"/>
    <w:rsid w:val="00D35273"/>
    <w:rsid w:val="00EF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0388"/>
  <w15:chartTrackingRefBased/>
  <w15:docId w15:val="{6BC1F832-7AD9-4631-BBA8-A1EC488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A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Ionescu</dc:creator>
  <cp:keywords/>
  <dc:description/>
  <cp:lastModifiedBy>Mihai Scornea UPFR</cp:lastModifiedBy>
  <cp:revision>6</cp:revision>
  <cp:lastPrinted>2022-05-25T07:03:00Z</cp:lastPrinted>
  <dcterms:created xsi:type="dcterms:W3CDTF">2022-05-25T06:45:00Z</dcterms:created>
  <dcterms:modified xsi:type="dcterms:W3CDTF">2022-08-22T12:51:00Z</dcterms:modified>
</cp:coreProperties>
</file>