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67AEF" w14:textId="77777777" w:rsidR="00850E38" w:rsidRPr="009A4460" w:rsidRDefault="00850E38" w:rsidP="00850E38">
      <w:pPr>
        <w:keepNext/>
        <w:spacing w:after="0" w:line="360" w:lineRule="auto"/>
        <w:jc w:val="right"/>
        <w:outlineLvl w:val="0"/>
        <w:rPr>
          <w:rFonts w:eastAsia="Times New Roman" w:cstheme="minorHAnsi"/>
          <w:bCs/>
          <w:sz w:val="24"/>
          <w:szCs w:val="24"/>
          <w:lang w:val="ro-RO"/>
        </w:rPr>
      </w:pPr>
      <w:r w:rsidRPr="009A4460">
        <w:rPr>
          <w:rFonts w:eastAsia="Calibri" w:cstheme="minorHAnsi"/>
          <w:bCs/>
          <w:sz w:val="24"/>
          <w:szCs w:val="24"/>
        </w:rPr>
        <w:t>Registration no................../ Date...............</w:t>
      </w:r>
    </w:p>
    <w:p w14:paraId="3156FF10" w14:textId="77777777" w:rsidR="00850E38" w:rsidRPr="009A4460" w:rsidRDefault="00850E38" w:rsidP="00850E38">
      <w:pPr>
        <w:keepNext/>
        <w:spacing w:after="0" w:line="360" w:lineRule="auto"/>
        <w:jc w:val="center"/>
        <w:outlineLvl w:val="0"/>
        <w:rPr>
          <w:rFonts w:eastAsia="Calibri" w:cstheme="minorHAnsi"/>
          <w:b/>
          <w:bCs/>
          <w:sz w:val="24"/>
          <w:szCs w:val="24"/>
        </w:rPr>
      </w:pPr>
      <w:r w:rsidRPr="009A4460">
        <w:rPr>
          <w:rFonts w:eastAsia="Calibri" w:cstheme="minorHAnsi"/>
          <w:b/>
          <w:bCs/>
          <w:sz w:val="24"/>
          <w:szCs w:val="24"/>
        </w:rPr>
        <w:t xml:space="preserve">PHONOGRAMS </w:t>
      </w:r>
    </w:p>
    <w:p w14:paraId="7183D34A" w14:textId="77777777" w:rsidR="00850E38" w:rsidRPr="009A4460" w:rsidRDefault="00850E38" w:rsidP="00850E38">
      <w:pPr>
        <w:keepNext/>
        <w:spacing w:after="0" w:line="360" w:lineRule="auto"/>
        <w:jc w:val="center"/>
        <w:outlineLvl w:val="0"/>
        <w:rPr>
          <w:rFonts w:eastAsia="Times New Roman" w:cstheme="minorHAnsi"/>
          <w:bCs/>
          <w:sz w:val="24"/>
          <w:szCs w:val="24"/>
          <w:lang w:val="ro-RO"/>
        </w:rPr>
      </w:pPr>
      <w:r w:rsidRPr="009A4460">
        <w:rPr>
          <w:rFonts w:eastAsia="Calibri" w:cstheme="minorHAnsi"/>
          <w:b/>
          <w:bCs/>
          <w:sz w:val="24"/>
          <w:szCs w:val="24"/>
        </w:rPr>
        <w:t xml:space="preserve">CONTRACT OF MANDATE </w:t>
      </w:r>
    </w:p>
    <w:p w14:paraId="694DACD9" w14:textId="77777777" w:rsidR="00850E38" w:rsidRPr="009A4460" w:rsidRDefault="00850E38" w:rsidP="00850E38">
      <w:pPr>
        <w:tabs>
          <w:tab w:val="center" w:pos="4725"/>
          <w:tab w:val="left" w:pos="6676"/>
        </w:tabs>
        <w:spacing w:after="0" w:line="360" w:lineRule="auto"/>
        <w:rPr>
          <w:rFonts w:eastAsia="Times New Roman" w:cstheme="minorHAnsi"/>
          <w:b/>
          <w:sz w:val="24"/>
          <w:szCs w:val="24"/>
          <w:lang w:val="ro-RO"/>
        </w:rPr>
      </w:pPr>
    </w:p>
    <w:p w14:paraId="63ED017B" w14:textId="77777777" w:rsidR="00850E38" w:rsidRPr="009A4460" w:rsidRDefault="00850E38" w:rsidP="00850E38">
      <w:pPr>
        <w:spacing w:after="0" w:line="360" w:lineRule="auto"/>
        <w:jc w:val="center"/>
        <w:rPr>
          <w:rFonts w:eastAsia="Times New Roman" w:cstheme="minorHAnsi"/>
          <w:bCs/>
          <w:sz w:val="24"/>
          <w:szCs w:val="24"/>
          <w:lang w:val="ro-RO"/>
        </w:rPr>
      </w:pPr>
      <w:r w:rsidRPr="009A4460">
        <w:rPr>
          <w:rFonts w:eastAsia="Calibri" w:cstheme="minorHAnsi"/>
          <w:bCs/>
          <w:sz w:val="24"/>
          <w:szCs w:val="24"/>
        </w:rPr>
        <w:t xml:space="preserve">Concluded today..................... </w:t>
      </w:r>
    </w:p>
    <w:p w14:paraId="165EC72B" w14:textId="77777777" w:rsidR="00850E38" w:rsidRPr="009A4460" w:rsidRDefault="00850E38" w:rsidP="00850E38">
      <w:pPr>
        <w:spacing w:after="0" w:line="360" w:lineRule="auto"/>
        <w:jc w:val="both"/>
        <w:rPr>
          <w:rFonts w:eastAsia="Times New Roman" w:cstheme="minorHAnsi"/>
          <w:sz w:val="24"/>
          <w:szCs w:val="24"/>
          <w:lang w:val="ro-RO"/>
        </w:rPr>
      </w:pPr>
    </w:p>
    <w:p w14:paraId="4D0B7D49" w14:textId="77777777" w:rsidR="00CC7C25" w:rsidRPr="009A4460" w:rsidRDefault="00850E38" w:rsidP="00CC7C25">
      <w:pPr>
        <w:spacing w:after="0" w:line="240" w:lineRule="auto"/>
        <w:jc w:val="both"/>
        <w:rPr>
          <w:rFonts w:eastAsia="Calibri" w:cstheme="minorHAnsi"/>
          <w:sz w:val="24"/>
          <w:szCs w:val="24"/>
        </w:rPr>
      </w:pPr>
      <w:r w:rsidRPr="009A4460">
        <w:rPr>
          <w:rFonts w:eastAsia="Calibri" w:cstheme="minorHAnsi"/>
          <w:sz w:val="24"/>
          <w:szCs w:val="24"/>
        </w:rPr>
        <w:t>Between…………………………</w:t>
      </w:r>
      <w:proofErr w:type="gramStart"/>
      <w:r w:rsidRPr="009A4460">
        <w:rPr>
          <w:rFonts w:eastAsia="Calibri" w:cstheme="minorHAnsi"/>
          <w:sz w:val="24"/>
          <w:szCs w:val="24"/>
        </w:rPr>
        <w:t>…..</w:t>
      </w:r>
      <w:proofErr w:type="gramEnd"/>
      <w:r w:rsidRPr="009A4460">
        <w:rPr>
          <w:rFonts w:eastAsia="Calibri" w:cstheme="minorHAnsi"/>
          <w:b/>
          <w:bCs/>
          <w:sz w:val="24"/>
          <w:szCs w:val="24"/>
        </w:rPr>
        <w:t>hereinafter referred to as Principal</w:t>
      </w:r>
      <w:r w:rsidRPr="009A4460">
        <w:rPr>
          <w:rFonts w:eastAsia="Calibri" w:cstheme="minorHAnsi"/>
          <w:sz w:val="24"/>
          <w:szCs w:val="24"/>
        </w:rPr>
        <w:t xml:space="preserve">, </w:t>
      </w:r>
      <w:r w:rsidR="00CC7C25" w:rsidRPr="009A4460">
        <w:rPr>
          <w:rFonts w:eastAsia="Calibri" w:cstheme="minorHAnsi"/>
          <w:sz w:val="24"/>
          <w:szCs w:val="24"/>
        </w:rPr>
        <w:t>with registered office</w:t>
      </w:r>
      <w:r w:rsidRPr="009A4460">
        <w:rPr>
          <w:rFonts w:eastAsia="Calibri" w:cstheme="minorHAnsi"/>
          <w:sz w:val="24"/>
          <w:szCs w:val="24"/>
        </w:rPr>
        <w:t xml:space="preserve"> in ……………………………….</w:t>
      </w:r>
      <w:r w:rsidR="00CC7C25" w:rsidRPr="009A4460">
        <w:rPr>
          <w:rFonts w:eastAsia="Calibri" w:cstheme="minorHAnsi"/>
          <w:sz w:val="24"/>
          <w:szCs w:val="24"/>
        </w:rPr>
        <w:t>address……………………………………………………., telephone…………………………………………….</w:t>
      </w:r>
    </w:p>
    <w:p w14:paraId="4CD229FE" w14:textId="77777777" w:rsidR="00850E38" w:rsidRPr="009A4460" w:rsidRDefault="00850E38" w:rsidP="00CC7C25">
      <w:pPr>
        <w:spacing w:after="0" w:line="240" w:lineRule="auto"/>
        <w:jc w:val="both"/>
        <w:rPr>
          <w:rFonts w:eastAsia="Calibri" w:cstheme="minorHAnsi"/>
          <w:sz w:val="24"/>
          <w:szCs w:val="24"/>
        </w:rPr>
      </w:pPr>
      <w:r w:rsidRPr="009A4460">
        <w:rPr>
          <w:rFonts w:eastAsia="Calibri" w:cstheme="minorHAnsi"/>
          <w:sz w:val="24"/>
          <w:szCs w:val="24"/>
        </w:rPr>
        <w:t>fax…</w:t>
      </w:r>
      <w:r w:rsidR="00CC7C25" w:rsidRPr="009A4460">
        <w:rPr>
          <w:rFonts w:eastAsia="Calibri" w:cstheme="minorHAnsi"/>
          <w:sz w:val="24"/>
          <w:szCs w:val="24"/>
        </w:rPr>
        <w:t>…</w:t>
      </w:r>
      <w:r w:rsidRPr="009A4460">
        <w:rPr>
          <w:rFonts w:eastAsia="Calibri" w:cstheme="minorHAnsi"/>
          <w:sz w:val="24"/>
          <w:szCs w:val="24"/>
        </w:rPr>
        <w:t>…………………………….., mobile………………………..., e-mail………………………………………..registered with the Trade Registry under the no…… J……………………….</w:t>
      </w:r>
      <w:r w:rsidR="001D3CB7" w:rsidRPr="009A4460">
        <w:rPr>
          <w:rFonts w:eastAsia="Calibri" w:cstheme="minorHAnsi"/>
          <w:sz w:val="24"/>
          <w:szCs w:val="24"/>
        </w:rPr>
        <w:t>VAT number</w:t>
      </w:r>
      <w:r w:rsidRPr="009A4460">
        <w:rPr>
          <w:rFonts w:eastAsia="Calibri" w:cstheme="minorHAnsi"/>
          <w:sz w:val="24"/>
          <w:szCs w:val="24"/>
        </w:rPr>
        <w:t>……………………………………..with the current bank account opened at………………………………under no………………………………… dully represented by…………………………………………….</w:t>
      </w:r>
    </w:p>
    <w:p w14:paraId="35A1D243" w14:textId="77777777" w:rsidR="00850E38" w:rsidRPr="009A4460" w:rsidRDefault="00850E38" w:rsidP="00CC7C25">
      <w:pPr>
        <w:spacing w:after="0" w:line="240" w:lineRule="auto"/>
        <w:jc w:val="both"/>
        <w:rPr>
          <w:rFonts w:eastAsia="Times New Roman" w:cstheme="minorHAnsi"/>
          <w:b/>
          <w:bCs/>
          <w:sz w:val="24"/>
          <w:szCs w:val="24"/>
          <w:lang w:val="ro-RO"/>
        </w:rPr>
      </w:pPr>
      <w:r w:rsidRPr="009A4460">
        <w:rPr>
          <w:rFonts w:eastAsia="Calibri" w:cstheme="minorHAnsi"/>
          <w:b/>
          <w:bCs/>
          <w:sz w:val="24"/>
          <w:szCs w:val="24"/>
        </w:rPr>
        <w:t xml:space="preserve">and  </w:t>
      </w:r>
    </w:p>
    <w:p w14:paraId="1C0C17C7" w14:textId="0939BC54" w:rsidR="00850E38" w:rsidRPr="009A4460" w:rsidRDefault="00AE242F" w:rsidP="00CC7C25">
      <w:pPr>
        <w:spacing w:after="0" w:line="240" w:lineRule="auto"/>
        <w:jc w:val="both"/>
        <w:rPr>
          <w:rFonts w:eastAsia="Times New Roman" w:cstheme="minorHAnsi"/>
          <w:sz w:val="24"/>
          <w:szCs w:val="24"/>
          <w:lang w:val="ro-RO"/>
        </w:rPr>
      </w:pPr>
      <w:r w:rsidRPr="009A4460">
        <w:rPr>
          <w:rFonts w:eastAsia="Calibri" w:cstheme="minorHAnsi"/>
          <w:b/>
          <w:bCs/>
          <w:sz w:val="24"/>
          <w:szCs w:val="24"/>
        </w:rPr>
        <w:t xml:space="preserve">Romanian Phonogram Producers Union - Association for Related Rights (UPFR) </w:t>
      </w:r>
      <w:r w:rsidR="00850E38" w:rsidRPr="009A4460">
        <w:rPr>
          <w:rFonts w:eastAsia="Calibri" w:cstheme="minorHAnsi"/>
          <w:b/>
          <w:bCs/>
          <w:sz w:val="24"/>
          <w:szCs w:val="24"/>
        </w:rPr>
        <w:t xml:space="preserve">hereinafter referred to as </w:t>
      </w:r>
      <w:r w:rsidR="00D74B86" w:rsidRPr="009A4460">
        <w:rPr>
          <w:rFonts w:eastAsia="Calibri" w:cstheme="minorHAnsi"/>
          <w:b/>
          <w:bCs/>
          <w:sz w:val="24"/>
          <w:szCs w:val="24"/>
        </w:rPr>
        <w:t>Agent</w:t>
      </w:r>
      <w:r w:rsidR="00850E38" w:rsidRPr="009A4460">
        <w:rPr>
          <w:rFonts w:eastAsia="Calibri" w:cstheme="minorHAnsi"/>
          <w:b/>
          <w:bCs/>
          <w:sz w:val="24"/>
          <w:szCs w:val="24"/>
        </w:rPr>
        <w:t xml:space="preserve">, </w:t>
      </w:r>
      <w:r w:rsidR="00D74B86" w:rsidRPr="009A4460">
        <w:rPr>
          <w:rFonts w:eastAsia="Calibri" w:cstheme="minorHAnsi"/>
          <w:sz w:val="24"/>
          <w:szCs w:val="24"/>
        </w:rPr>
        <w:t xml:space="preserve">with registered office </w:t>
      </w:r>
      <w:r w:rsidR="00850E38" w:rsidRPr="009A4460">
        <w:rPr>
          <w:rFonts w:eastAsia="Calibri" w:cstheme="minorHAnsi"/>
          <w:bCs/>
          <w:sz w:val="24"/>
          <w:szCs w:val="24"/>
        </w:rPr>
        <w:t xml:space="preserve">in Bucharest, </w:t>
      </w:r>
      <w:r w:rsidR="004C254D" w:rsidRPr="009A4460">
        <w:rPr>
          <w:rFonts w:eastAsia="Calibri" w:cstheme="minorHAnsi"/>
          <w:bCs/>
          <w:sz w:val="24"/>
          <w:szCs w:val="24"/>
        </w:rPr>
        <w:t xml:space="preserve">6E </w:t>
      </w:r>
      <w:proofErr w:type="spellStart"/>
      <w:r w:rsidR="004C254D" w:rsidRPr="009A4460">
        <w:rPr>
          <w:rFonts w:eastAsia="Calibri" w:cstheme="minorHAnsi"/>
          <w:bCs/>
          <w:sz w:val="24"/>
          <w:szCs w:val="24"/>
        </w:rPr>
        <w:t>Dimitrie</w:t>
      </w:r>
      <w:proofErr w:type="spellEnd"/>
      <w:r w:rsidR="004C254D" w:rsidRPr="009A4460">
        <w:rPr>
          <w:rFonts w:eastAsia="Calibri" w:cstheme="minorHAnsi"/>
          <w:bCs/>
          <w:sz w:val="24"/>
          <w:szCs w:val="24"/>
        </w:rPr>
        <w:t xml:space="preserve"> </w:t>
      </w:r>
      <w:proofErr w:type="spellStart"/>
      <w:r w:rsidR="004C254D" w:rsidRPr="009A4460">
        <w:rPr>
          <w:rFonts w:eastAsia="Calibri" w:cstheme="minorHAnsi"/>
          <w:bCs/>
          <w:sz w:val="24"/>
          <w:szCs w:val="24"/>
        </w:rPr>
        <w:t>Pompeiu</w:t>
      </w:r>
      <w:proofErr w:type="spellEnd"/>
      <w:r w:rsidR="004C254D" w:rsidRPr="009A4460">
        <w:rPr>
          <w:rFonts w:eastAsia="Calibri" w:cstheme="minorHAnsi"/>
          <w:bCs/>
          <w:sz w:val="24"/>
          <w:szCs w:val="24"/>
        </w:rPr>
        <w:t xml:space="preserve"> Boulevard, District 2</w:t>
      </w:r>
      <w:r w:rsidR="00850E38" w:rsidRPr="009A4460">
        <w:rPr>
          <w:rFonts w:eastAsia="Calibri" w:cstheme="minorHAnsi"/>
          <w:bCs/>
          <w:sz w:val="24"/>
          <w:szCs w:val="24"/>
        </w:rPr>
        <w:t xml:space="preserve">, fiscal code RO 9670110, bank </w:t>
      </w:r>
      <w:r w:rsidR="0043331B" w:rsidRPr="009A4460">
        <w:rPr>
          <w:rFonts w:eastAsia="Calibri" w:cstheme="minorHAnsi"/>
          <w:bCs/>
          <w:sz w:val="24"/>
          <w:szCs w:val="24"/>
        </w:rPr>
        <w:t xml:space="preserve">account RO92RNCB0070153249250001, open at </w:t>
      </w:r>
      <w:proofErr w:type="gramStart"/>
      <w:r w:rsidR="0043331B" w:rsidRPr="009A4460">
        <w:rPr>
          <w:rFonts w:eastAsia="Calibri" w:cstheme="minorHAnsi"/>
          <w:bCs/>
          <w:sz w:val="24"/>
          <w:szCs w:val="24"/>
        </w:rPr>
        <w:t>BCR  -</w:t>
      </w:r>
      <w:proofErr w:type="gramEnd"/>
      <w:r w:rsidR="0043331B" w:rsidRPr="009A4460">
        <w:rPr>
          <w:rFonts w:eastAsia="Calibri" w:cstheme="minorHAnsi"/>
          <w:bCs/>
          <w:sz w:val="24"/>
          <w:szCs w:val="24"/>
        </w:rPr>
        <w:t xml:space="preserve"> PIPERA</w:t>
      </w:r>
      <w:r w:rsidR="00850E38" w:rsidRPr="009A4460">
        <w:rPr>
          <w:rFonts w:eastAsia="Calibri" w:cstheme="minorHAnsi"/>
          <w:bCs/>
          <w:sz w:val="24"/>
          <w:szCs w:val="24"/>
        </w:rPr>
        <w:t>, represented by Ms. Mihaela Alexandrina Scriosteanu, this special term contract of mandate is concluded.</w:t>
      </w:r>
      <w:r w:rsidR="00850E38" w:rsidRPr="009A4460">
        <w:rPr>
          <w:rFonts w:eastAsia="Calibri" w:cstheme="minorHAnsi"/>
          <w:b/>
          <w:bCs/>
          <w:sz w:val="24"/>
          <w:szCs w:val="24"/>
        </w:rPr>
        <w:t xml:space="preserve"> </w:t>
      </w:r>
    </w:p>
    <w:p w14:paraId="16F8F30E" w14:textId="77777777" w:rsidR="00850E38" w:rsidRPr="009A4460" w:rsidRDefault="00850E38" w:rsidP="00850E38">
      <w:pPr>
        <w:keepNext/>
        <w:keepLines/>
        <w:spacing w:after="0" w:line="360" w:lineRule="auto"/>
        <w:ind w:left="505"/>
        <w:jc w:val="both"/>
        <w:rPr>
          <w:rFonts w:eastAsia="Times New Roman" w:cstheme="minorHAnsi"/>
          <w:b/>
          <w:sz w:val="24"/>
          <w:szCs w:val="24"/>
        </w:rPr>
      </w:pPr>
      <w:r w:rsidRPr="009A4460">
        <w:rPr>
          <w:rFonts w:eastAsia="Times New Roman" w:cstheme="minorHAnsi"/>
          <w:b/>
          <w:sz w:val="24"/>
          <w:szCs w:val="24"/>
        </w:rPr>
        <w:t xml:space="preserve">           </w:t>
      </w:r>
    </w:p>
    <w:p w14:paraId="679117AE" w14:textId="77777777" w:rsidR="00850E38" w:rsidRPr="009A4460" w:rsidRDefault="00850E38" w:rsidP="00850E38">
      <w:pPr>
        <w:keepNext/>
        <w:keepLines/>
        <w:spacing w:after="0" w:line="360" w:lineRule="auto"/>
        <w:jc w:val="both"/>
        <w:rPr>
          <w:rFonts w:eastAsia="Times New Roman" w:cstheme="minorHAnsi"/>
          <w:sz w:val="24"/>
          <w:szCs w:val="24"/>
          <w:lang w:val="ro-RO"/>
        </w:rPr>
      </w:pPr>
      <w:r w:rsidRPr="009A4460">
        <w:rPr>
          <w:rFonts w:eastAsia="Calibri" w:cstheme="minorHAnsi"/>
          <w:sz w:val="24"/>
          <w:szCs w:val="24"/>
        </w:rPr>
        <w:t>The Parties have agreed to</w:t>
      </w:r>
      <w:r w:rsidR="001F4FDC" w:rsidRPr="009A4460">
        <w:rPr>
          <w:rFonts w:eastAsia="Calibri" w:cstheme="minorHAnsi"/>
          <w:sz w:val="24"/>
          <w:szCs w:val="24"/>
        </w:rPr>
        <w:t xml:space="preserve"> conclude the present Contract,</w:t>
      </w:r>
      <w:r w:rsidRPr="009A4460">
        <w:rPr>
          <w:rFonts w:eastAsia="Calibri" w:cstheme="minorHAnsi"/>
          <w:sz w:val="24"/>
          <w:szCs w:val="24"/>
        </w:rPr>
        <w:t xml:space="preserve"> according to the following conditions:  </w:t>
      </w:r>
    </w:p>
    <w:p w14:paraId="444665DF" w14:textId="77777777" w:rsidR="00850E38" w:rsidRPr="009A4460" w:rsidRDefault="00850E38" w:rsidP="00850E38">
      <w:pPr>
        <w:spacing w:after="0" w:line="360" w:lineRule="auto"/>
        <w:jc w:val="both"/>
        <w:rPr>
          <w:rFonts w:eastAsia="Times New Roman" w:cstheme="minorHAnsi"/>
          <w:sz w:val="24"/>
          <w:szCs w:val="24"/>
          <w:lang w:val="ro-RO"/>
        </w:rPr>
      </w:pPr>
    </w:p>
    <w:p w14:paraId="5BBEF8EC" w14:textId="77777777" w:rsidR="00850E38" w:rsidRPr="009A4460" w:rsidRDefault="00850E38" w:rsidP="00850E38">
      <w:pPr>
        <w:keepNext/>
        <w:spacing w:after="0" w:line="360" w:lineRule="auto"/>
        <w:jc w:val="both"/>
        <w:outlineLvl w:val="2"/>
        <w:rPr>
          <w:rFonts w:eastAsia="Times New Roman" w:cstheme="minorHAnsi"/>
          <w:b/>
          <w:bCs/>
          <w:sz w:val="24"/>
          <w:szCs w:val="24"/>
          <w:u w:val="single"/>
          <w:lang w:val="ro-RO"/>
        </w:rPr>
      </w:pPr>
      <w:r w:rsidRPr="009A4460">
        <w:rPr>
          <w:rFonts w:eastAsia="Calibri" w:cstheme="minorHAnsi"/>
          <w:b/>
          <w:bCs/>
          <w:sz w:val="24"/>
          <w:szCs w:val="24"/>
          <w:u w:val="single"/>
        </w:rPr>
        <w:t xml:space="preserve">CHAPTER I </w:t>
      </w:r>
      <w:r w:rsidRPr="009A4460">
        <w:rPr>
          <w:rFonts w:eastAsia="Calibri" w:cstheme="minorHAnsi"/>
          <w:b/>
          <w:bCs/>
          <w:sz w:val="24"/>
          <w:szCs w:val="24"/>
          <w:u w:val="single"/>
        </w:rPr>
        <w:tab/>
        <w:t xml:space="preserve">PRINCIPAL'S RIGHTS AND OBLIGATIONS </w:t>
      </w:r>
    </w:p>
    <w:p w14:paraId="48605891" w14:textId="77777777" w:rsidR="00850E38" w:rsidRPr="009A4460" w:rsidRDefault="00850E38" w:rsidP="00850E38">
      <w:pPr>
        <w:spacing w:after="0" w:line="360" w:lineRule="auto"/>
        <w:jc w:val="both"/>
        <w:rPr>
          <w:rFonts w:eastAsia="Times New Roman" w:cstheme="minorHAnsi"/>
          <w:sz w:val="24"/>
          <w:szCs w:val="24"/>
          <w:lang w:val="ro-RO"/>
        </w:rPr>
      </w:pPr>
    </w:p>
    <w:p w14:paraId="33327C8E" w14:textId="77777777" w:rsidR="00850E38" w:rsidRPr="009A4460" w:rsidRDefault="001F4FDC" w:rsidP="00850E38">
      <w:pPr>
        <w:spacing w:after="0" w:line="360" w:lineRule="auto"/>
        <w:ind w:firstLine="720"/>
        <w:jc w:val="both"/>
        <w:rPr>
          <w:rFonts w:eastAsia="Calibri" w:cstheme="minorHAnsi"/>
          <w:sz w:val="24"/>
          <w:szCs w:val="24"/>
          <w:lang w:val="es-ES_tradnl"/>
        </w:rPr>
      </w:pPr>
      <w:r w:rsidRPr="009A4460">
        <w:rPr>
          <w:rFonts w:eastAsia="Calibri" w:cstheme="minorHAnsi"/>
          <w:b/>
          <w:bCs/>
          <w:sz w:val="24"/>
          <w:szCs w:val="24"/>
        </w:rPr>
        <w:t>ART.</w:t>
      </w:r>
      <w:r w:rsidR="00850E38" w:rsidRPr="009A4460">
        <w:rPr>
          <w:rFonts w:eastAsia="Calibri" w:cstheme="minorHAnsi"/>
          <w:b/>
          <w:bCs/>
          <w:sz w:val="24"/>
          <w:szCs w:val="24"/>
        </w:rPr>
        <w:t xml:space="preserve">1.  </w:t>
      </w:r>
      <w:r w:rsidR="00850E38" w:rsidRPr="009A4460">
        <w:rPr>
          <w:rFonts w:eastAsia="Calibri" w:cstheme="minorHAnsi"/>
          <w:bCs/>
          <w:sz w:val="24"/>
          <w:szCs w:val="24"/>
        </w:rPr>
        <w:t>The</w:t>
      </w:r>
      <w:r w:rsidR="00850E38" w:rsidRPr="009A4460">
        <w:rPr>
          <w:rFonts w:eastAsia="Calibri" w:cstheme="minorHAnsi"/>
          <w:b/>
          <w:bCs/>
          <w:sz w:val="24"/>
          <w:szCs w:val="24"/>
        </w:rPr>
        <w:t xml:space="preserve"> </w:t>
      </w:r>
      <w:proofErr w:type="gramStart"/>
      <w:r w:rsidR="00850E38" w:rsidRPr="009A4460">
        <w:rPr>
          <w:rFonts w:eastAsia="Calibri" w:cstheme="minorHAnsi"/>
          <w:b/>
          <w:bCs/>
          <w:sz w:val="24"/>
          <w:szCs w:val="24"/>
        </w:rPr>
        <w:t>Principal</w:t>
      </w:r>
      <w:proofErr w:type="gramEnd"/>
      <w:r w:rsidR="00850E38" w:rsidRPr="009A4460">
        <w:rPr>
          <w:rFonts w:eastAsia="Calibri" w:cstheme="minorHAnsi"/>
          <w:sz w:val="24"/>
          <w:szCs w:val="24"/>
        </w:rPr>
        <w:t xml:space="preserve"> gives mandate to the </w:t>
      </w:r>
      <w:r w:rsidR="00D74B86" w:rsidRPr="009A4460">
        <w:rPr>
          <w:rFonts w:eastAsia="Calibri" w:cstheme="minorHAnsi"/>
          <w:b/>
          <w:sz w:val="24"/>
          <w:szCs w:val="24"/>
        </w:rPr>
        <w:t>Agent</w:t>
      </w:r>
      <w:r w:rsidR="00850E38" w:rsidRPr="009A4460">
        <w:rPr>
          <w:rFonts w:eastAsia="Calibri" w:cstheme="minorHAnsi"/>
          <w:sz w:val="24"/>
          <w:szCs w:val="24"/>
        </w:rPr>
        <w:t xml:space="preserve"> for the collective management of the following copyrights related to all phonograms which belong to SC......................................, acting as the right holder, or which were acquired by transfer or by exclusive license for the Romanian territory and which SC ........................... ascertains to UPFR, to be exercised on the </w:t>
      </w:r>
      <w:r w:rsidR="00F57A42" w:rsidRPr="009A4460">
        <w:rPr>
          <w:rFonts w:eastAsia="Calibri" w:cstheme="minorHAnsi"/>
          <w:sz w:val="24"/>
          <w:szCs w:val="24"/>
        </w:rPr>
        <w:t xml:space="preserve">Romanian </w:t>
      </w:r>
      <w:r w:rsidR="00850E38" w:rsidRPr="009A4460">
        <w:rPr>
          <w:rFonts w:eastAsia="Calibri" w:cstheme="minorHAnsi"/>
          <w:sz w:val="24"/>
          <w:szCs w:val="24"/>
        </w:rPr>
        <w:t xml:space="preserve">territory: </w:t>
      </w:r>
    </w:p>
    <w:p w14:paraId="32E1312C" w14:textId="77777777" w:rsidR="00850E38" w:rsidRPr="009A4460" w:rsidRDefault="00850E38" w:rsidP="00850E38">
      <w:pPr>
        <w:numPr>
          <w:ilvl w:val="0"/>
          <w:numId w:val="1"/>
        </w:numPr>
        <w:spacing w:after="0" w:line="360" w:lineRule="auto"/>
        <w:jc w:val="both"/>
        <w:rPr>
          <w:rFonts w:eastAsia="Calibri" w:cstheme="minorHAnsi"/>
          <w:b/>
          <w:sz w:val="24"/>
          <w:szCs w:val="24"/>
          <w:lang w:val="es-ES_tradnl"/>
        </w:rPr>
      </w:pPr>
      <w:r w:rsidRPr="009A4460">
        <w:rPr>
          <w:rFonts w:eastAsia="Calibri" w:cstheme="minorHAnsi"/>
          <w:sz w:val="24"/>
          <w:szCs w:val="24"/>
        </w:rPr>
        <w:t xml:space="preserve">the right to equitable remuneration for broadcasting phonograms by the broadcasting organizations; </w:t>
      </w:r>
    </w:p>
    <w:p w14:paraId="042839CF" w14:textId="77777777" w:rsidR="00850E38" w:rsidRPr="009A4460" w:rsidRDefault="00850E38" w:rsidP="00850E38">
      <w:pPr>
        <w:numPr>
          <w:ilvl w:val="0"/>
          <w:numId w:val="1"/>
        </w:numPr>
        <w:spacing w:after="0" w:line="360" w:lineRule="auto"/>
        <w:jc w:val="both"/>
        <w:rPr>
          <w:rFonts w:eastAsia="Calibri" w:cstheme="minorHAnsi"/>
          <w:b/>
          <w:sz w:val="24"/>
          <w:szCs w:val="24"/>
          <w:lang w:val="es-ES_tradnl"/>
        </w:rPr>
      </w:pPr>
      <w:r w:rsidRPr="009A4460">
        <w:rPr>
          <w:rFonts w:eastAsia="Calibri" w:cstheme="minorHAnsi"/>
          <w:sz w:val="24"/>
          <w:szCs w:val="24"/>
        </w:rPr>
        <w:t xml:space="preserve">the right to equitable remuneration for the public </w:t>
      </w:r>
      <w:r w:rsidR="001D3CB7" w:rsidRPr="009A4460">
        <w:rPr>
          <w:rFonts w:eastAsia="Calibri" w:cstheme="minorHAnsi"/>
          <w:sz w:val="24"/>
          <w:szCs w:val="24"/>
        </w:rPr>
        <w:t>performance</w:t>
      </w:r>
      <w:r w:rsidRPr="009A4460">
        <w:rPr>
          <w:rFonts w:eastAsia="Calibri" w:cstheme="minorHAnsi"/>
          <w:sz w:val="24"/>
          <w:szCs w:val="24"/>
        </w:rPr>
        <w:t xml:space="preserve"> of phonograms, including via the Internet (non-interactive online communication); </w:t>
      </w:r>
    </w:p>
    <w:p w14:paraId="163E5EFE" w14:textId="77777777" w:rsidR="00850E38" w:rsidRPr="009A4460" w:rsidRDefault="00850E38" w:rsidP="00850E38">
      <w:pPr>
        <w:numPr>
          <w:ilvl w:val="0"/>
          <w:numId w:val="1"/>
        </w:numPr>
        <w:spacing w:after="0" w:line="360" w:lineRule="auto"/>
        <w:jc w:val="both"/>
        <w:rPr>
          <w:rFonts w:eastAsia="Calibri" w:cstheme="minorHAnsi"/>
          <w:b/>
          <w:sz w:val="24"/>
          <w:szCs w:val="24"/>
          <w:lang w:val="es-ES_tradnl"/>
        </w:rPr>
      </w:pPr>
      <w:r w:rsidRPr="009A4460">
        <w:rPr>
          <w:rFonts w:eastAsia="Calibri" w:cstheme="minorHAnsi"/>
          <w:sz w:val="24"/>
          <w:szCs w:val="24"/>
        </w:rPr>
        <w:t xml:space="preserve">the right of reproduction for the </w:t>
      </w:r>
      <w:r w:rsidR="00F57A42" w:rsidRPr="009A4460">
        <w:rPr>
          <w:rFonts w:eastAsia="Calibri" w:cstheme="minorHAnsi"/>
          <w:sz w:val="24"/>
          <w:szCs w:val="24"/>
        </w:rPr>
        <w:t xml:space="preserve">purpose of public </w:t>
      </w:r>
      <w:r w:rsidR="001D3CB7" w:rsidRPr="009A4460">
        <w:rPr>
          <w:rFonts w:eastAsia="Calibri" w:cstheme="minorHAnsi"/>
          <w:sz w:val="24"/>
          <w:szCs w:val="24"/>
        </w:rPr>
        <w:t>performance</w:t>
      </w:r>
      <w:r w:rsidR="00F57A42" w:rsidRPr="009A4460">
        <w:rPr>
          <w:rFonts w:eastAsia="Calibri" w:cstheme="minorHAnsi"/>
          <w:sz w:val="24"/>
          <w:szCs w:val="24"/>
        </w:rPr>
        <w:t xml:space="preserve"> </w:t>
      </w:r>
      <w:r w:rsidRPr="009A4460">
        <w:rPr>
          <w:rFonts w:eastAsia="Calibri" w:cstheme="minorHAnsi"/>
          <w:sz w:val="24"/>
          <w:szCs w:val="24"/>
        </w:rPr>
        <w:t xml:space="preserve">and broadcasting; </w:t>
      </w:r>
    </w:p>
    <w:p w14:paraId="71CEF0DD" w14:textId="77777777" w:rsidR="00850E38" w:rsidRPr="009A4460" w:rsidRDefault="00850E38" w:rsidP="00850E38">
      <w:pPr>
        <w:numPr>
          <w:ilvl w:val="0"/>
          <w:numId w:val="1"/>
        </w:numPr>
        <w:spacing w:after="0" w:line="360" w:lineRule="auto"/>
        <w:jc w:val="both"/>
        <w:rPr>
          <w:rFonts w:eastAsia="Calibri" w:cstheme="minorHAnsi"/>
          <w:b/>
          <w:sz w:val="24"/>
          <w:szCs w:val="24"/>
          <w:lang w:val="es-ES_tradnl"/>
        </w:rPr>
      </w:pPr>
      <w:r w:rsidRPr="009A4460">
        <w:rPr>
          <w:rFonts w:eastAsia="Calibri" w:cstheme="minorHAnsi"/>
          <w:sz w:val="24"/>
          <w:szCs w:val="24"/>
        </w:rPr>
        <w:t xml:space="preserve">the right of retransmission </w:t>
      </w:r>
      <w:r w:rsidR="00E95DF2" w:rsidRPr="009A4460">
        <w:rPr>
          <w:rFonts w:eastAsia="Calibri" w:cstheme="minorHAnsi"/>
          <w:sz w:val="24"/>
          <w:szCs w:val="24"/>
        </w:rPr>
        <w:t>through</w:t>
      </w:r>
      <w:r w:rsidRPr="009A4460">
        <w:rPr>
          <w:rFonts w:eastAsia="Calibri" w:cstheme="minorHAnsi"/>
          <w:sz w:val="24"/>
          <w:szCs w:val="24"/>
        </w:rPr>
        <w:t xml:space="preserve"> cable of their own sound records; </w:t>
      </w:r>
    </w:p>
    <w:p w14:paraId="2AFB5023" w14:textId="77777777" w:rsidR="00850E38" w:rsidRPr="009A4460" w:rsidRDefault="00850E38" w:rsidP="00850E38">
      <w:pPr>
        <w:numPr>
          <w:ilvl w:val="0"/>
          <w:numId w:val="1"/>
        </w:numPr>
        <w:spacing w:after="0" w:line="360" w:lineRule="auto"/>
        <w:jc w:val="both"/>
        <w:rPr>
          <w:rFonts w:eastAsia="Calibri" w:cstheme="minorHAnsi"/>
          <w:b/>
          <w:sz w:val="24"/>
          <w:szCs w:val="24"/>
          <w:lang w:val="es-ES_tradnl"/>
        </w:rPr>
      </w:pPr>
      <w:r w:rsidRPr="009A4460">
        <w:rPr>
          <w:rFonts w:eastAsia="Calibri" w:cstheme="minorHAnsi"/>
          <w:sz w:val="24"/>
          <w:szCs w:val="24"/>
        </w:rPr>
        <w:t xml:space="preserve">the right to compensatory remuneration for the private copy; </w:t>
      </w:r>
    </w:p>
    <w:p w14:paraId="063E2051" w14:textId="77777777" w:rsidR="00850E38" w:rsidRPr="009A4460" w:rsidRDefault="00850E38" w:rsidP="00850E38">
      <w:pPr>
        <w:numPr>
          <w:ilvl w:val="0"/>
          <w:numId w:val="1"/>
        </w:numPr>
        <w:spacing w:after="0" w:line="360" w:lineRule="auto"/>
        <w:jc w:val="both"/>
        <w:rPr>
          <w:rFonts w:eastAsia="Times New Roman" w:cstheme="minorHAnsi"/>
          <w:sz w:val="24"/>
          <w:szCs w:val="24"/>
          <w:lang w:val="ro-RO"/>
        </w:rPr>
      </w:pPr>
      <w:r w:rsidRPr="009A4460">
        <w:rPr>
          <w:rFonts w:eastAsia="Calibri" w:cstheme="minorHAnsi"/>
          <w:sz w:val="24"/>
          <w:szCs w:val="24"/>
        </w:rPr>
        <w:lastRenderedPageBreak/>
        <w:t xml:space="preserve">Representation in court, exclusively for the documents and actions which generate violations of the rights referred to in paragraphs a) - (e). </w:t>
      </w:r>
    </w:p>
    <w:p w14:paraId="186A6F7D" w14:textId="77777777" w:rsidR="00850E38" w:rsidRPr="009A4460" w:rsidRDefault="00DD14A7" w:rsidP="00850E38">
      <w:pPr>
        <w:spacing w:after="0" w:line="360" w:lineRule="auto"/>
        <w:jc w:val="both"/>
        <w:rPr>
          <w:rFonts w:cstheme="minorHAnsi"/>
          <w:sz w:val="24"/>
          <w:szCs w:val="24"/>
        </w:rPr>
      </w:pPr>
      <w:r w:rsidRPr="009A4460">
        <w:rPr>
          <w:rFonts w:eastAsia="Calibri" w:cstheme="minorHAnsi"/>
          <w:sz w:val="24"/>
          <w:szCs w:val="24"/>
        </w:rPr>
        <w:t>The present</w:t>
      </w:r>
      <w:r w:rsidR="00850E38" w:rsidRPr="009A4460">
        <w:rPr>
          <w:rFonts w:eastAsia="Calibri" w:cstheme="minorHAnsi"/>
          <w:sz w:val="24"/>
          <w:szCs w:val="24"/>
        </w:rPr>
        <w:t xml:space="preserve"> mandate refers exclusively to non-interactive online uses. The </w:t>
      </w:r>
      <w:r w:rsidR="00470F6A" w:rsidRPr="009A4460">
        <w:rPr>
          <w:rFonts w:eastAsia="Calibri" w:cstheme="minorHAnsi"/>
          <w:sz w:val="24"/>
          <w:szCs w:val="24"/>
        </w:rPr>
        <w:t>supply</w:t>
      </w:r>
      <w:r w:rsidR="00850E38" w:rsidRPr="009A4460">
        <w:rPr>
          <w:rFonts w:eastAsia="Calibri" w:cstheme="minorHAnsi"/>
          <w:sz w:val="24"/>
          <w:szCs w:val="24"/>
        </w:rPr>
        <w:t xml:space="preserve"> of phonograms to the public through interactive transmissions, on request, made through the Internet or other data communication networks, wired or wireless, which allows the public to influence their content through preferential access to phonograms, in any place and at any time on an individual basis is not subject to this mandate. </w:t>
      </w:r>
    </w:p>
    <w:p w14:paraId="4643BA65" w14:textId="77777777" w:rsidR="00850E38" w:rsidRPr="009A4460" w:rsidRDefault="00850E38" w:rsidP="00850E38">
      <w:pPr>
        <w:spacing w:after="0" w:line="360" w:lineRule="auto"/>
        <w:jc w:val="both"/>
        <w:rPr>
          <w:rFonts w:cstheme="minorHAnsi"/>
          <w:sz w:val="24"/>
          <w:szCs w:val="24"/>
        </w:rPr>
      </w:pPr>
      <w:r w:rsidRPr="009A4460">
        <w:rPr>
          <w:rFonts w:eastAsia="Calibri" w:cstheme="minorHAnsi"/>
          <w:sz w:val="24"/>
          <w:szCs w:val="24"/>
        </w:rPr>
        <w:t xml:space="preserve">The </w:t>
      </w:r>
      <w:r w:rsidR="00470F6A" w:rsidRPr="009A4460">
        <w:rPr>
          <w:rFonts w:eastAsia="Calibri" w:cstheme="minorHAnsi"/>
          <w:sz w:val="24"/>
          <w:szCs w:val="24"/>
        </w:rPr>
        <w:t>supply</w:t>
      </w:r>
      <w:r w:rsidRPr="009A4460">
        <w:rPr>
          <w:rFonts w:eastAsia="Calibri" w:cstheme="minorHAnsi"/>
          <w:sz w:val="24"/>
          <w:szCs w:val="24"/>
        </w:rPr>
        <w:t xml:space="preserve"> of phonograms to the public or reproductions thereof by downloading them (download) on the Internet and </w:t>
      </w:r>
      <w:r w:rsidR="00E530F4" w:rsidRPr="009A4460">
        <w:rPr>
          <w:rFonts w:eastAsia="Calibri" w:cstheme="minorHAnsi"/>
          <w:sz w:val="24"/>
          <w:szCs w:val="24"/>
        </w:rPr>
        <w:t>also</w:t>
      </w:r>
      <w:r w:rsidRPr="009A4460">
        <w:rPr>
          <w:rFonts w:eastAsia="Calibri" w:cstheme="minorHAnsi"/>
          <w:sz w:val="24"/>
          <w:szCs w:val="24"/>
        </w:rPr>
        <w:t xml:space="preserve"> as ring tones for mobile phones or </w:t>
      </w:r>
      <w:r w:rsidR="00E530F4" w:rsidRPr="009A4460">
        <w:rPr>
          <w:rFonts w:eastAsia="Calibri" w:cstheme="minorHAnsi"/>
          <w:sz w:val="24"/>
          <w:szCs w:val="24"/>
        </w:rPr>
        <w:t xml:space="preserve">any other online ways or </w:t>
      </w:r>
      <w:r w:rsidRPr="009A4460">
        <w:rPr>
          <w:rFonts w:eastAsia="Calibri" w:cstheme="minorHAnsi"/>
          <w:sz w:val="24"/>
          <w:szCs w:val="24"/>
        </w:rPr>
        <w:t xml:space="preserve">their use </w:t>
      </w:r>
      <w:r w:rsidR="00E530F4" w:rsidRPr="009A4460">
        <w:rPr>
          <w:rFonts w:eastAsia="Calibri" w:cstheme="minorHAnsi"/>
          <w:sz w:val="24"/>
          <w:szCs w:val="24"/>
        </w:rPr>
        <w:t>within</w:t>
      </w:r>
      <w:r w:rsidRPr="009A4460">
        <w:rPr>
          <w:rFonts w:eastAsia="Calibri" w:cstheme="minorHAnsi"/>
          <w:sz w:val="24"/>
          <w:szCs w:val="24"/>
        </w:rPr>
        <w:t xml:space="preserve"> the shows, concerts through mobile telephone or other data communication networks are not subject to this mandate. </w:t>
      </w:r>
    </w:p>
    <w:p w14:paraId="2F528012" w14:textId="77777777" w:rsidR="00850E38" w:rsidRPr="009A4460" w:rsidRDefault="00850E38" w:rsidP="00850E38">
      <w:pPr>
        <w:spacing w:after="0" w:line="360" w:lineRule="auto"/>
        <w:ind w:firstLine="720"/>
        <w:jc w:val="both"/>
        <w:rPr>
          <w:rFonts w:cstheme="minorHAnsi"/>
          <w:sz w:val="24"/>
          <w:szCs w:val="24"/>
          <w:lang w:val="es-ES_tradnl"/>
        </w:rPr>
      </w:pPr>
      <w:r w:rsidRPr="009A4460">
        <w:rPr>
          <w:rFonts w:eastAsia="Calibri" w:cstheme="minorHAnsi"/>
          <w:b/>
          <w:bCs/>
          <w:sz w:val="24"/>
          <w:szCs w:val="24"/>
        </w:rPr>
        <w:t>ART.2.</w:t>
      </w:r>
      <w:r w:rsidR="009F12F4" w:rsidRPr="009A4460">
        <w:rPr>
          <w:rFonts w:eastAsia="Calibri" w:cstheme="minorHAnsi"/>
          <w:sz w:val="24"/>
          <w:szCs w:val="24"/>
        </w:rPr>
        <w:t xml:space="preserve"> The r</w:t>
      </w:r>
      <w:r w:rsidRPr="009A4460">
        <w:rPr>
          <w:rFonts w:eastAsia="Calibri" w:cstheme="minorHAnsi"/>
          <w:sz w:val="24"/>
          <w:szCs w:val="24"/>
        </w:rPr>
        <w:t xml:space="preserve">elated copyrights referred to in article 1 are associated with the repertoire of phonograms declared on its own responsibility </w:t>
      </w:r>
      <w:r w:rsidR="009F12F4" w:rsidRPr="009A4460">
        <w:rPr>
          <w:rFonts w:eastAsia="Calibri" w:cstheme="minorHAnsi"/>
          <w:sz w:val="24"/>
          <w:szCs w:val="24"/>
        </w:rPr>
        <w:t>by</w:t>
      </w:r>
      <w:r w:rsidRPr="009A4460">
        <w:rPr>
          <w:rFonts w:eastAsia="Calibri" w:cstheme="minorHAnsi"/>
          <w:sz w:val="24"/>
          <w:szCs w:val="24"/>
        </w:rPr>
        <w:t xml:space="preserve"> SC...................................</w:t>
      </w:r>
      <w:r w:rsidR="009F12F4" w:rsidRPr="009A4460">
        <w:rPr>
          <w:rFonts w:eastAsia="Calibri" w:cstheme="minorHAnsi"/>
          <w:sz w:val="24"/>
          <w:szCs w:val="24"/>
        </w:rPr>
        <w:t>.......</w:t>
      </w:r>
      <w:r w:rsidRPr="009A4460">
        <w:rPr>
          <w:rFonts w:eastAsia="Calibri" w:cstheme="minorHAnsi"/>
          <w:sz w:val="24"/>
          <w:szCs w:val="24"/>
        </w:rPr>
        <w:t>, in accordance with Annex 1 fo</w:t>
      </w:r>
      <w:r w:rsidR="00B67B63" w:rsidRPr="009A4460">
        <w:rPr>
          <w:rFonts w:eastAsia="Calibri" w:cstheme="minorHAnsi"/>
          <w:sz w:val="24"/>
          <w:szCs w:val="24"/>
        </w:rPr>
        <w:t xml:space="preserve">rming an integral part thereof. </w:t>
      </w:r>
      <w:r w:rsidRPr="009A4460">
        <w:rPr>
          <w:rFonts w:eastAsia="Calibri" w:cstheme="minorHAnsi"/>
          <w:sz w:val="24"/>
          <w:szCs w:val="24"/>
        </w:rPr>
        <w:t xml:space="preserve">Any declaration of repertoire submitted during the Contract is an integral part of the present Contract. </w:t>
      </w:r>
    </w:p>
    <w:p w14:paraId="0B08020B" w14:textId="77777777" w:rsidR="00850E38" w:rsidRPr="009A4460" w:rsidRDefault="00850E38" w:rsidP="00850E38">
      <w:pPr>
        <w:spacing w:after="0" w:line="360" w:lineRule="auto"/>
        <w:ind w:firstLine="720"/>
        <w:jc w:val="both"/>
        <w:rPr>
          <w:rFonts w:eastAsia="Times New Roman" w:cstheme="minorHAnsi"/>
          <w:sz w:val="24"/>
          <w:szCs w:val="24"/>
          <w:lang w:val="ro-RO"/>
        </w:rPr>
      </w:pPr>
      <w:r w:rsidRPr="009A4460">
        <w:rPr>
          <w:rFonts w:eastAsia="Calibri" w:cstheme="minorHAnsi"/>
          <w:b/>
          <w:bCs/>
          <w:sz w:val="24"/>
          <w:szCs w:val="24"/>
        </w:rPr>
        <w:t>ART.3</w:t>
      </w:r>
      <w:r w:rsidR="00CB164C" w:rsidRPr="009A4460">
        <w:rPr>
          <w:rFonts w:eastAsia="Calibri" w:cstheme="minorHAnsi"/>
          <w:b/>
          <w:bCs/>
          <w:sz w:val="24"/>
          <w:szCs w:val="24"/>
        </w:rPr>
        <w:t>. The</w:t>
      </w:r>
      <w:r w:rsidRPr="009A4460">
        <w:rPr>
          <w:rFonts w:eastAsia="Calibri" w:cstheme="minorHAnsi"/>
          <w:b/>
          <w:bCs/>
          <w:sz w:val="24"/>
          <w:szCs w:val="24"/>
        </w:rPr>
        <w:t xml:space="preserve"> </w:t>
      </w:r>
      <w:proofErr w:type="gramStart"/>
      <w:r w:rsidRPr="009A4460">
        <w:rPr>
          <w:rFonts w:eastAsia="Calibri" w:cstheme="minorHAnsi"/>
          <w:b/>
          <w:bCs/>
          <w:sz w:val="24"/>
          <w:szCs w:val="24"/>
        </w:rPr>
        <w:t>Principal</w:t>
      </w:r>
      <w:proofErr w:type="gramEnd"/>
      <w:r w:rsidRPr="009A4460">
        <w:rPr>
          <w:rFonts w:eastAsia="Calibri" w:cstheme="minorHAnsi"/>
          <w:b/>
          <w:bCs/>
          <w:sz w:val="24"/>
          <w:szCs w:val="24"/>
        </w:rPr>
        <w:t xml:space="preserve"> </w:t>
      </w:r>
      <w:r w:rsidRPr="009A4460">
        <w:rPr>
          <w:rFonts w:eastAsia="Calibri" w:cstheme="minorHAnsi"/>
          <w:bCs/>
          <w:sz w:val="24"/>
          <w:szCs w:val="24"/>
        </w:rPr>
        <w:t xml:space="preserve">has the right to control the management mode of </w:t>
      </w:r>
      <w:r w:rsidR="009F12F4" w:rsidRPr="009A4460">
        <w:rPr>
          <w:rFonts w:eastAsia="Calibri" w:cstheme="minorHAnsi"/>
          <w:bCs/>
          <w:sz w:val="24"/>
          <w:szCs w:val="24"/>
        </w:rPr>
        <w:t xml:space="preserve">his </w:t>
      </w:r>
      <w:r w:rsidRPr="009A4460">
        <w:rPr>
          <w:rFonts w:eastAsia="Calibri" w:cstheme="minorHAnsi"/>
          <w:bCs/>
          <w:sz w:val="24"/>
          <w:szCs w:val="24"/>
        </w:rPr>
        <w:t xml:space="preserve">copyrights by the </w:t>
      </w:r>
      <w:r w:rsidR="009A5EC0" w:rsidRPr="009A4460">
        <w:rPr>
          <w:rFonts w:eastAsia="Calibri" w:cstheme="minorHAnsi"/>
          <w:b/>
          <w:bCs/>
          <w:sz w:val="24"/>
          <w:szCs w:val="24"/>
        </w:rPr>
        <w:t>Agent</w:t>
      </w:r>
      <w:r w:rsidRPr="009A4460">
        <w:rPr>
          <w:rFonts w:eastAsia="Calibri" w:cstheme="minorHAnsi"/>
          <w:b/>
          <w:bCs/>
          <w:sz w:val="24"/>
          <w:szCs w:val="24"/>
        </w:rPr>
        <w:t xml:space="preserve"> </w:t>
      </w:r>
      <w:r w:rsidRPr="009A4460">
        <w:rPr>
          <w:rFonts w:eastAsia="Calibri" w:cstheme="minorHAnsi"/>
          <w:sz w:val="24"/>
          <w:szCs w:val="24"/>
        </w:rPr>
        <w:t>within the</w:t>
      </w:r>
      <w:r w:rsidR="009F12F4" w:rsidRPr="009A4460">
        <w:rPr>
          <w:rFonts w:eastAsia="Calibri" w:cstheme="minorHAnsi"/>
          <w:sz w:val="24"/>
          <w:szCs w:val="24"/>
        </w:rPr>
        <w:t xml:space="preserve"> limits </w:t>
      </w:r>
      <w:r w:rsidR="0073520A" w:rsidRPr="009A4460">
        <w:rPr>
          <w:rFonts w:eastAsia="Calibri" w:cstheme="minorHAnsi"/>
          <w:sz w:val="24"/>
          <w:szCs w:val="24"/>
        </w:rPr>
        <w:t>set forth</w:t>
      </w:r>
      <w:r w:rsidR="009F12F4" w:rsidRPr="009A4460">
        <w:rPr>
          <w:rFonts w:eastAsia="Calibri" w:cstheme="minorHAnsi"/>
          <w:sz w:val="24"/>
          <w:szCs w:val="24"/>
        </w:rPr>
        <w:t xml:space="preserve"> in Article</w:t>
      </w:r>
      <w:r w:rsidRPr="009A4460">
        <w:rPr>
          <w:rFonts w:eastAsia="Calibri" w:cstheme="minorHAnsi"/>
          <w:sz w:val="24"/>
          <w:szCs w:val="24"/>
        </w:rPr>
        <w:t xml:space="preserve"> 134</w:t>
      </w:r>
      <w:r w:rsidRPr="009A4460">
        <w:rPr>
          <w:rFonts w:eastAsia="Calibri" w:cstheme="minorHAnsi"/>
          <w:sz w:val="24"/>
          <w:szCs w:val="24"/>
          <w:vertAlign w:val="superscript"/>
        </w:rPr>
        <w:t>1</w:t>
      </w:r>
      <w:r w:rsidR="00395A93" w:rsidRPr="009A4460">
        <w:rPr>
          <w:rFonts w:eastAsia="Calibri" w:cstheme="minorHAnsi"/>
          <w:sz w:val="24"/>
          <w:szCs w:val="24"/>
        </w:rPr>
        <w:t xml:space="preserve"> paragraph </w:t>
      </w:r>
      <w:r w:rsidR="009F12F4" w:rsidRPr="009A4460">
        <w:rPr>
          <w:rFonts w:eastAsia="Calibri" w:cstheme="minorHAnsi"/>
          <w:sz w:val="24"/>
          <w:szCs w:val="24"/>
        </w:rPr>
        <w:t xml:space="preserve">2-4 from the Law no. </w:t>
      </w:r>
      <w:r w:rsidRPr="009A4460">
        <w:rPr>
          <w:rFonts w:eastAsia="Calibri" w:cstheme="minorHAnsi"/>
          <w:sz w:val="24"/>
          <w:szCs w:val="24"/>
        </w:rPr>
        <w:t xml:space="preserve">8/1996 amended and supplemented. </w:t>
      </w:r>
    </w:p>
    <w:p w14:paraId="4D4308C2" w14:textId="77777777" w:rsidR="00850E38" w:rsidRPr="009A4460" w:rsidRDefault="00850E38" w:rsidP="00850E38">
      <w:pPr>
        <w:spacing w:after="0" w:line="360" w:lineRule="auto"/>
        <w:ind w:firstLine="720"/>
        <w:jc w:val="both"/>
        <w:rPr>
          <w:rFonts w:cstheme="minorHAnsi"/>
          <w:sz w:val="24"/>
          <w:szCs w:val="24"/>
          <w:lang w:val="es-ES_tradnl"/>
        </w:rPr>
      </w:pPr>
      <w:r w:rsidRPr="009A4460">
        <w:rPr>
          <w:rFonts w:eastAsia="Calibri" w:cstheme="minorHAnsi"/>
          <w:b/>
          <w:bCs/>
          <w:sz w:val="24"/>
          <w:szCs w:val="24"/>
        </w:rPr>
        <w:t xml:space="preserve">ART.4.  The </w:t>
      </w:r>
      <w:proofErr w:type="gramStart"/>
      <w:r w:rsidRPr="009A4460">
        <w:rPr>
          <w:rFonts w:eastAsia="Calibri" w:cstheme="minorHAnsi"/>
          <w:b/>
          <w:bCs/>
          <w:sz w:val="24"/>
          <w:szCs w:val="24"/>
        </w:rPr>
        <w:t>Principal</w:t>
      </w:r>
      <w:proofErr w:type="gramEnd"/>
      <w:r w:rsidRPr="009A4460">
        <w:rPr>
          <w:rFonts w:eastAsia="Calibri" w:cstheme="minorHAnsi"/>
          <w:bCs/>
          <w:sz w:val="24"/>
          <w:szCs w:val="24"/>
        </w:rPr>
        <w:t xml:space="preserve"> </w:t>
      </w:r>
      <w:r w:rsidR="009F12F4" w:rsidRPr="009A4460">
        <w:rPr>
          <w:rFonts w:eastAsia="Calibri" w:cstheme="minorHAnsi"/>
          <w:bCs/>
          <w:sz w:val="24"/>
          <w:szCs w:val="24"/>
        </w:rPr>
        <w:t>shall declare</w:t>
      </w:r>
      <w:r w:rsidRPr="009A4460">
        <w:rPr>
          <w:rFonts w:eastAsia="Calibri" w:cstheme="minorHAnsi"/>
          <w:bCs/>
          <w:sz w:val="24"/>
          <w:szCs w:val="24"/>
        </w:rPr>
        <w:t xml:space="preserve"> quarterly to the </w:t>
      </w:r>
      <w:r w:rsidR="00D74B86" w:rsidRPr="009A4460">
        <w:rPr>
          <w:rFonts w:eastAsia="Calibri" w:cstheme="minorHAnsi"/>
          <w:b/>
          <w:bCs/>
          <w:sz w:val="24"/>
          <w:szCs w:val="24"/>
        </w:rPr>
        <w:t>Agent</w:t>
      </w:r>
      <w:r w:rsidRPr="009A4460">
        <w:rPr>
          <w:rFonts w:eastAsia="Calibri" w:cstheme="minorHAnsi"/>
          <w:bCs/>
          <w:sz w:val="24"/>
          <w:szCs w:val="24"/>
        </w:rPr>
        <w:t xml:space="preserve"> all phonograms whose holder of rights is and shall provide all the information and documents necessary for the preparation and permanent update by the </w:t>
      </w:r>
      <w:r w:rsidR="00D74B86" w:rsidRPr="009A4460">
        <w:rPr>
          <w:rFonts w:eastAsia="Calibri" w:cstheme="minorHAnsi"/>
          <w:b/>
          <w:bCs/>
          <w:sz w:val="24"/>
          <w:szCs w:val="24"/>
        </w:rPr>
        <w:t>Agent</w:t>
      </w:r>
      <w:r w:rsidRPr="009A4460">
        <w:rPr>
          <w:rFonts w:eastAsia="Calibri" w:cstheme="minorHAnsi"/>
          <w:bCs/>
          <w:sz w:val="24"/>
          <w:szCs w:val="24"/>
        </w:rPr>
        <w:t xml:space="preserve"> of the repertoire of protected phonograms and their records, as well as for the management of the related rights</w:t>
      </w:r>
      <w:r w:rsidR="00B67B63" w:rsidRPr="009A4460">
        <w:rPr>
          <w:rFonts w:eastAsia="Calibri" w:cstheme="minorHAnsi"/>
          <w:b/>
          <w:bCs/>
          <w:sz w:val="24"/>
          <w:szCs w:val="24"/>
        </w:rPr>
        <w:t xml:space="preserve">. </w:t>
      </w:r>
      <w:r w:rsidRPr="009A4460">
        <w:rPr>
          <w:rFonts w:eastAsia="Calibri" w:cstheme="minorHAnsi"/>
          <w:b/>
          <w:bCs/>
          <w:sz w:val="24"/>
          <w:szCs w:val="24"/>
        </w:rPr>
        <w:t xml:space="preserve">The </w:t>
      </w:r>
      <w:proofErr w:type="gramStart"/>
      <w:r w:rsidRPr="009A4460">
        <w:rPr>
          <w:rFonts w:eastAsia="Calibri" w:cstheme="minorHAnsi"/>
          <w:b/>
          <w:bCs/>
          <w:sz w:val="24"/>
          <w:szCs w:val="24"/>
        </w:rPr>
        <w:t>Principal</w:t>
      </w:r>
      <w:proofErr w:type="gramEnd"/>
      <w:r w:rsidRPr="009A4460">
        <w:rPr>
          <w:rFonts w:eastAsia="Calibri" w:cstheme="minorHAnsi"/>
          <w:bCs/>
          <w:sz w:val="24"/>
          <w:szCs w:val="24"/>
        </w:rPr>
        <w:t xml:space="preserve"> </w:t>
      </w:r>
      <w:r w:rsidR="009F12F4" w:rsidRPr="009A4460">
        <w:rPr>
          <w:rFonts w:eastAsia="Calibri" w:cstheme="minorHAnsi"/>
          <w:bCs/>
          <w:sz w:val="24"/>
          <w:szCs w:val="24"/>
        </w:rPr>
        <w:t>is entitled</w:t>
      </w:r>
      <w:r w:rsidRPr="009A4460">
        <w:rPr>
          <w:rFonts w:eastAsia="Calibri" w:cstheme="minorHAnsi"/>
          <w:bCs/>
          <w:sz w:val="24"/>
          <w:szCs w:val="24"/>
        </w:rPr>
        <w:t xml:space="preserve"> to declare the repertoire in the format indicated by UPFR which is subject to Annex no.2 to this Contract and shall </w:t>
      </w:r>
      <w:r w:rsidR="00895F3D" w:rsidRPr="009A4460">
        <w:rPr>
          <w:rFonts w:eastAsia="Calibri" w:cstheme="minorHAnsi"/>
          <w:bCs/>
          <w:sz w:val="24"/>
          <w:szCs w:val="24"/>
        </w:rPr>
        <w:t xml:space="preserve">form an integral part thereof. </w:t>
      </w:r>
      <w:r w:rsidRPr="009A4460">
        <w:rPr>
          <w:rFonts w:eastAsia="Calibri" w:cstheme="minorHAnsi"/>
          <w:bCs/>
          <w:sz w:val="24"/>
          <w:szCs w:val="24"/>
        </w:rPr>
        <w:t xml:space="preserve">The </w:t>
      </w:r>
      <w:proofErr w:type="spellStart"/>
      <w:r w:rsidRPr="009A4460">
        <w:rPr>
          <w:rFonts w:eastAsia="Calibri" w:cstheme="minorHAnsi"/>
          <w:bCs/>
          <w:sz w:val="24"/>
          <w:szCs w:val="24"/>
        </w:rPr>
        <w:t>non compliance</w:t>
      </w:r>
      <w:proofErr w:type="spellEnd"/>
      <w:r w:rsidRPr="009A4460">
        <w:rPr>
          <w:rFonts w:eastAsia="Calibri" w:cstheme="minorHAnsi"/>
          <w:bCs/>
          <w:sz w:val="24"/>
          <w:szCs w:val="24"/>
        </w:rPr>
        <w:t xml:space="preserve"> of this obligation entails the exemption from liability of UPFR</w:t>
      </w:r>
      <w:r w:rsidR="00895F3D" w:rsidRPr="009A4460">
        <w:rPr>
          <w:rFonts w:eastAsia="Calibri" w:cstheme="minorHAnsi"/>
          <w:bCs/>
          <w:sz w:val="24"/>
          <w:szCs w:val="24"/>
        </w:rPr>
        <w:t xml:space="preserve"> for the non-performance of the present</w:t>
      </w:r>
      <w:r w:rsidRPr="009A4460">
        <w:rPr>
          <w:rFonts w:eastAsia="Calibri" w:cstheme="minorHAnsi"/>
          <w:bCs/>
          <w:sz w:val="24"/>
          <w:szCs w:val="24"/>
        </w:rPr>
        <w:t xml:space="preserve"> contract.</w:t>
      </w:r>
      <w:r w:rsidRPr="009A4460">
        <w:rPr>
          <w:rFonts w:eastAsia="Calibri" w:cstheme="minorHAnsi"/>
          <w:b/>
          <w:bCs/>
          <w:sz w:val="24"/>
          <w:szCs w:val="24"/>
        </w:rPr>
        <w:t xml:space="preserve"> </w:t>
      </w:r>
    </w:p>
    <w:p w14:paraId="1FB3CD20" w14:textId="77777777" w:rsidR="00850E38" w:rsidRPr="009A4460" w:rsidRDefault="00850E38" w:rsidP="00850E38">
      <w:pPr>
        <w:spacing w:after="0" w:line="360" w:lineRule="auto"/>
        <w:ind w:firstLine="720"/>
        <w:jc w:val="both"/>
        <w:rPr>
          <w:rFonts w:cstheme="minorHAnsi"/>
          <w:sz w:val="24"/>
          <w:szCs w:val="24"/>
          <w:lang w:val="ro-RO"/>
        </w:rPr>
      </w:pPr>
      <w:r w:rsidRPr="009A4460">
        <w:rPr>
          <w:rFonts w:eastAsia="Calibri" w:cstheme="minorHAnsi"/>
          <w:b/>
          <w:bCs/>
          <w:sz w:val="24"/>
          <w:szCs w:val="24"/>
        </w:rPr>
        <w:t xml:space="preserve">ART.5. The </w:t>
      </w:r>
      <w:proofErr w:type="gramStart"/>
      <w:r w:rsidRPr="009A4460">
        <w:rPr>
          <w:rFonts w:eastAsia="Calibri" w:cstheme="minorHAnsi"/>
          <w:b/>
          <w:bCs/>
          <w:sz w:val="24"/>
          <w:szCs w:val="24"/>
        </w:rPr>
        <w:t>Principal</w:t>
      </w:r>
      <w:proofErr w:type="gramEnd"/>
      <w:r w:rsidRPr="009A4460">
        <w:rPr>
          <w:rFonts w:eastAsia="Calibri" w:cstheme="minorHAnsi"/>
          <w:b/>
          <w:bCs/>
          <w:sz w:val="24"/>
          <w:szCs w:val="24"/>
        </w:rPr>
        <w:t xml:space="preserve"> </w:t>
      </w:r>
      <w:r w:rsidR="000E0A6E" w:rsidRPr="009A4460">
        <w:rPr>
          <w:rFonts w:eastAsia="Calibri" w:cstheme="minorHAnsi"/>
          <w:bCs/>
          <w:sz w:val="24"/>
          <w:szCs w:val="24"/>
        </w:rPr>
        <w:t>has the obligation</w:t>
      </w:r>
      <w:r w:rsidRPr="009A4460">
        <w:rPr>
          <w:rFonts w:eastAsia="Calibri" w:cstheme="minorHAnsi"/>
          <w:bCs/>
          <w:sz w:val="24"/>
          <w:szCs w:val="24"/>
        </w:rPr>
        <w:t xml:space="preserve"> to inform the </w:t>
      </w:r>
      <w:r w:rsidR="00D74B86" w:rsidRPr="009A4460">
        <w:rPr>
          <w:rFonts w:eastAsia="Calibri" w:cstheme="minorHAnsi"/>
          <w:b/>
          <w:bCs/>
          <w:sz w:val="24"/>
          <w:szCs w:val="24"/>
        </w:rPr>
        <w:t>Agent</w:t>
      </w:r>
      <w:r w:rsidRPr="009A4460">
        <w:rPr>
          <w:rFonts w:eastAsia="Calibri" w:cstheme="minorHAnsi"/>
          <w:bCs/>
          <w:sz w:val="24"/>
          <w:szCs w:val="24"/>
        </w:rPr>
        <w:t xml:space="preserve"> within 10 days </w:t>
      </w:r>
      <w:r w:rsidR="000E0A6E" w:rsidRPr="009A4460">
        <w:rPr>
          <w:rFonts w:eastAsia="Calibri" w:cstheme="minorHAnsi"/>
          <w:bCs/>
          <w:sz w:val="24"/>
          <w:szCs w:val="24"/>
        </w:rPr>
        <w:t xml:space="preserve">of </w:t>
      </w:r>
      <w:r w:rsidRPr="009A4460">
        <w:rPr>
          <w:rFonts w:eastAsia="Calibri" w:cstheme="minorHAnsi"/>
          <w:bCs/>
          <w:sz w:val="24"/>
          <w:szCs w:val="24"/>
        </w:rPr>
        <w:t xml:space="preserve">any alteration in the identification data of the representative (premises, lucrative facility, landlines and mobile phones, email address, bank account etc.), otherwise being valid the identification data contained in this Contract, the </w:t>
      </w:r>
      <w:r w:rsidR="009A5EC0" w:rsidRPr="009A4460">
        <w:rPr>
          <w:rFonts w:eastAsia="Calibri" w:cstheme="minorHAnsi"/>
          <w:bCs/>
          <w:sz w:val="24"/>
          <w:szCs w:val="24"/>
        </w:rPr>
        <w:t xml:space="preserve">Agent </w:t>
      </w:r>
      <w:r w:rsidRPr="009A4460">
        <w:rPr>
          <w:rFonts w:eastAsia="Calibri" w:cstheme="minorHAnsi"/>
          <w:bCs/>
          <w:sz w:val="24"/>
          <w:szCs w:val="24"/>
        </w:rPr>
        <w:t xml:space="preserve">being absolved of any responsibility regarding this aspect. </w:t>
      </w:r>
    </w:p>
    <w:p w14:paraId="4FD10583" w14:textId="77777777" w:rsidR="00850E38" w:rsidRPr="009A4460" w:rsidRDefault="00850E38" w:rsidP="00850E38">
      <w:pPr>
        <w:spacing w:after="0" w:line="360" w:lineRule="auto"/>
        <w:ind w:firstLine="720"/>
        <w:jc w:val="both"/>
        <w:rPr>
          <w:rFonts w:eastAsia="Calibri" w:cstheme="minorHAnsi"/>
          <w:bCs/>
          <w:sz w:val="24"/>
          <w:szCs w:val="24"/>
        </w:rPr>
      </w:pPr>
      <w:r w:rsidRPr="009A4460">
        <w:rPr>
          <w:rFonts w:eastAsia="Calibri" w:cstheme="minorHAnsi"/>
          <w:b/>
          <w:bCs/>
          <w:sz w:val="24"/>
          <w:szCs w:val="24"/>
        </w:rPr>
        <w:t xml:space="preserve">ART.6. The </w:t>
      </w:r>
      <w:proofErr w:type="gramStart"/>
      <w:r w:rsidRPr="009A4460">
        <w:rPr>
          <w:rFonts w:eastAsia="Calibri" w:cstheme="minorHAnsi"/>
          <w:b/>
          <w:bCs/>
          <w:sz w:val="24"/>
          <w:szCs w:val="24"/>
        </w:rPr>
        <w:t>Principal</w:t>
      </w:r>
      <w:proofErr w:type="gramEnd"/>
      <w:r w:rsidRPr="009A4460">
        <w:rPr>
          <w:rFonts w:eastAsia="Calibri" w:cstheme="minorHAnsi"/>
          <w:b/>
          <w:bCs/>
          <w:sz w:val="24"/>
          <w:szCs w:val="24"/>
        </w:rPr>
        <w:t xml:space="preserve"> </w:t>
      </w:r>
      <w:r w:rsidR="000E0A6E" w:rsidRPr="009A4460">
        <w:rPr>
          <w:rFonts w:eastAsia="Calibri" w:cstheme="minorHAnsi"/>
          <w:bCs/>
          <w:sz w:val="24"/>
          <w:szCs w:val="24"/>
        </w:rPr>
        <w:t>shall</w:t>
      </w:r>
      <w:r w:rsidRPr="009A4460">
        <w:rPr>
          <w:rFonts w:eastAsia="Calibri" w:cstheme="minorHAnsi"/>
          <w:bCs/>
          <w:sz w:val="24"/>
          <w:szCs w:val="24"/>
        </w:rPr>
        <w:t xml:space="preserve"> comply with all the obligations provided by the legislation in force, by the Articles of Association in its current form and in any form adopted in the future by the General Meeting of members, by the Regulation of Organization and Operation, by documents and resolutions of the management bodies of the </w:t>
      </w:r>
      <w:r w:rsidR="00D74B86" w:rsidRPr="009A4460">
        <w:rPr>
          <w:rFonts w:eastAsia="Calibri" w:cstheme="minorHAnsi"/>
          <w:b/>
          <w:bCs/>
          <w:sz w:val="24"/>
          <w:szCs w:val="24"/>
        </w:rPr>
        <w:t>Agent</w:t>
      </w:r>
      <w:r w:rsidRPr="009A4460">
        <w:rPr>
          <w:rFonts w:eastAsia="Calibri" w:cstheme="minorHAnsi"/>
          <w:bCs/>
          <w:sz w:val="24"/>
          <w:szCs w:val="24"/>
        </w:rPr>
        <w:t xml:space="preserve">, as well as by other documents issued by the competent authorities. </w:t>
      </w:r>
    </w:p>
    <w:p w14:paraId="20CD57F8" w14:textId="77777777" w:rsidR="00850E38" w:rsidRPr="009A4460" w:rsidRDefault="00850E38" w:rsidP="00850E38">
      <w:pPr>
        <w:spacing w:line="360" w:lineRule="auto"/>
        <w:ind w:firstLine="720"/>
        <w:jc w:val="both"/>
        <w:rPr>
          <w:rFonts w:cstheme="minorHAnsi"/>
          <w:sz w:val="24"/>
          <w:szCs w:val="24"/>
          <w:lang w:val="es-ES_tradnl"/>
        </w:rPr>
      </w:pPr>
      <w:r w:rsidRPr="009A4460">
        <w:rPr>
          <w:rFonts w:eastAsia="Calibri" w:cstheme="minorHAnsi"/>
          <w:b/>
          <w:bCs/>
          <w:sz w:val="24"/>
          <w:szCs w:val="24"/>
        </w:rPr>
        <w:lastRenderedPageBreak/>
        <w:t xml:space="preserve">ART.7. </w:t>
      </w:r>
      <w:r w:rsidRPr="009A4460">
        <w:rPr>
          <w:rFonts w:eastAsia="Calibri" w:cstheme="minorHAnsi"/>
          <w:bCs/>
          <w:sz w:val="24"/>
          <w:szCs w:val="24"/>
        </w:rPr>
        <w:t>The</w:t>
      </w:r>
      <w:r w:rsidRPr="009A4460">
        <w:rPr>
          <w:rFonts w:eastAsia="Calibri" w:cstheme="minorHAnsi"/>
          <w:b/>
          <w:bCs/>
          <w:sz w:val="24"/>
          <w:szCs w:val="24"/>
        </w:rPr>
        <w:t xml:space="preserve"> </w:t>
      </w:r>
      <w:proofErr w:type="gramStart"/>
      <w:r w:rsidRPr="009A4460">
        <w:rPr>
          <w:rFonts w:eastAsia="Calibri" w:cstheme="minorHAnsi"/>
          <w:b/>
          <w:bCs/>
          <w:sz w:val="24"/>
          <w:szCs w:val="24"/>
        </w:rPr>
        <w:t>Principal</w:t>
      </w:r>
      <w:proofErr w:type="gramEnd"/>
      <w:r w:rsidRPr="009A4460">
        <w:rPr>
          <w:rFonts w:eastAsia="Calibri" w:cstheme="minorHAnsi"/>
          <w:b/>
          <w:bCs/>
          <w:sz w:val="24"/>
          <w:szCs w:val="24"/>
        </w:rPr>
        <w:t xml:space="preserve"> </w:t>
      </w:r>
      <w:r w:rsidRPr="009A4460">
        <w:rPr>
          <w:rFonts w:eastAsia="Calibri" w:cstheme="minorHAnsi"/>
          <w:bCs/>
          <w:sz w:val="24"/>
          <w:szCs w:val="24"/>
        </w:rPr>
        <w:t>guarantees</w:t>
      </w:r>
      <w:r w:rsidRPr="009A4460">
        <w:rPr>
          <w:rFonts w:eastAsia="Calibri" w:cstheme="minorHAnsi"/>
          <w:b/>
          <w:bCs/>
          <w:sz w:val="24"/>
          <w:szCs w:val="24"/>
        </w:rPr>
        <w:t xml:space="preserve"> the </w:t>
      </w:r>
      <w:r w:rsidR="00D74B86" w:rsidRPr="009A4460">
        <w:rPr>
          <w:rFonts w:eastAsia="Calibri" w:cstheme="minorHAnsi"/>
          <w:b/>
          <w:bCs/>
          <w:sz w:val="24"/>
          <w:szCs w:val="24"/>
        </w:rPr>
        <w:t>Agent</w:t>
      </w:r>
      <w:r w:rsidRPr="009A4460">
        <w:rPr>
          <w:rFonts w:eastAsia="Calibri" w:cstheme="minorHAnsi"/>
          <w:b/>
          <w:bCs/>
          <w:sz w:val="24"/>
          <w:szCs w:val="24"/>
        </w:rPr>
        <w:t xml:space="preserve"> </w:t>
      </w:r>
      <w:r w:rsidRPr="009A4460">
        <w:rPr>
          <w:rFonts w:eastAsia="Calibri" w:cstheme="minorHAnsi"/>
          <w:bCs/>
          <w:sz w:val="24"/>
          <w:szCs w:val="24"/>
        </w:rPr>
        <w:t xml:space="preserve">against any actions initiated by </w:t>
      </w:r>
      <w:r w:rsidR="002776BC" w:rsidRPr="009A4460">
        <w:rPr>
          <w:rFonts w:eastAsia="Calibri" w:cstheme="minorHAnsi"/>
          <w:bCs/>
          <w:sz w:val="24"/>
          <w:szCs w:val="24"/>
        </w:rPr>
        <w:t xml:space="preserve">the </w:t>
      </w:r>
      <w:r w:rsidRPr="009A4460">
        <w:rPr>
          <w:rFonts w:eastAsia="Calibri" w:cstheme="minorHAnsi"/>
          <w:bCs/>
          <w:sz w:val="24"/>
          <w:szCs w:val="24"/>
        </w:rPr>
        <w:t xml:space="preserve">third parties (members or non-members) in respect of the lawfulness of the repertoire declared by him and of his rights over the repertoire, guarantees the veracity of the information and documents submitted to the </w:t>
      </w:r>
      <w:r w:rsidR="00D74B86" w:rsidRPr="009A4460">
        <w:rPr>
          <w:rFonts w:eastAsia="Calibri" w:cstheme="minorHAnsi"/>
          <w:b/>
          <w:bCs/>
          <w:sz w:val="24"/>
          <w:szCs w:val="24"/>
        </w:rPr>
        <w:t>Agent</w:t>
      </w:r>
      <w:r w:rsidRPr="009A4460">
        <w:rPr>
          <w:rFonts w:eastAsia="Calibri" w:cstheme="minorHAnsi"/>
          <w:bCs/>
          <w:sz w:val="24"/>
          <w:szCs w:val="24"/>
        </w:rPr>
        <w:t xml:space="preserve">. The </w:t>
      </w:r>
      <w:r w:rsidR="00D74B86" w:rsidRPr="009A4460">
        <w:rPr>
          <w:rFonts w:eastAsia="Calibri" w:cstheme="minorHAnsi"/>
          <w:b/>
          <w:bCs/>
          <w:sz w:val="24"/>
          <w:szCs w:val="24"/>
        </w:rPr>
        <w:t>Agent</w:t>
      </w:r>
      <w:r w:rsidRPr="009A4460">
        <w:rPr>
          <w:rFonts w:eastAsia="Calibri" w:cstheme="minorHAnsi"/>
          <w:bCs/>
          <w:sz w:val="24"/>
          <w:szCs w:val="24"/>
        </w:rPr>
        <w:t xml:space="preserve"> is not obliged to verify the accuracy, reliability of any data, information or documents received from the </w:t>
      </w:r>
      <w:proofErr w:type="gramStart"/>
      <w:r w:rsidRPr="009A4460">
        <w:rPr>
          <w:rFonts w:eastAsia="Calibri" w:cstheme="minorHAnsi"/>
          <w:b/>
          <w:bCs/>
          <w:sz w:val="24"/>
          <w:szCs w:val="24"/>
        </w:rPr>
        <w:t>Principal</w:t>
      </w:r>
      <w:proofErr w:type="gramEnd"/>
      <w:r w:rsidRPr="009A4460">
        <w:rPr>
          <w:rFonts w:eastAsia="Calibri" w:cstheme="minorHAnsi"/>
          <w:bCs/>
          <w:sz w:val="24"/>
          <w:szCs w:val="24"/>
        </w:rPr>
        <w:t xml:space="preserve"> and to detect any errors or discrepancies in the data, information or documents provided to the </w:t>
      </w:r>
      <w:r w:rsidR="00D74B86" w:rsidRPr="009A4460">
        <w:rPr>
          <w:rFonts w:eastAsia="Calibri" w:cstheme="minorHAnsi"/>
          <w:b/>
          <w:bCs/>
          <w:sz w:val="24"/>
          <w:szCs w:val="24"/>
        </w:rPr>
        <w:t>Agent</w:t>
      </w:r>
      <w:r w:rsidRPr="009A4460">
        <w:rPr>
          <w:rFonts w:eastAsia="Calibri" w:cstheme="minorHAnsi"/>
          <w:bCs/>
          <w:sz w:val="24"/>
          <w:szCs w:val="24"/>
        </w:rPr>
        <w:t xml:space="preserve">. In this respect, the </w:t>
      </w:r>
      <w:proofErr w:type="gramStart"/>
      <w:r w:rsidRPr="009A4460">
        <w:rPr>
          <w:rFonts w:eastAsia="Calibri" w:cstheme="minorHAnsi"/>
          <w:b/>
          <w:bCs/>
          <w:sz w:val="24"/>
          <w:szCs w:val="24"/>
        </w:rPr>
        <w:t>Principal</w:t>
      </w:r>
      <w:proofErr w:type="gramEnd"/>
      <w:r w:rsidRPr="009A4460">
        <w:rPr>
          <w:rFonts w:eastAsia="Calibri" w:cstheme="minorHAnsi"/>
          <w:bCs/>
          <w:sz w:val="24"/>
          <w:szCs w:val="24"/>
        </w:rPr>
        <w:t xml:space="preserve"> is responsible for any damage and prejudice to the rights and copyrights of the third parties as a result of the actions taken by the </w:t>
      </w:r>
      <w:r w:rsidR="00D74B86" w:rsidRPr="009A4460">
        <w:rPr>
          <w:rFonts w:eastAsia="Calibri" w:cstheme="minorHAnsi"/>
          <w:b/>
          <w:bCs/>
          <w:sz w:val="24"/>
          <w:szCs w:val="24"/>
        </w:rPr>
        <w:t>Agent</w:t>
      </w:r>
      <w:r w:rsidRPr="009A4460">
        <w:rPr>
          <w:rFonts w:eastAsia="Calibri" w:cstheme="minorHAnsi"/>
          <w:bCs/>
          <w:sz w:val="24"/>
          <w:szCs w:val="24"/>
        </w:rPr>
        <w:t xml:space="preserve"> on the basis of the declarations, documents and information transmitted by the </w:t>
      </w:r>
      <w:r w:rsidRPr="009A4460">
        <w:rPr>
          <w:rFonts w:eastAsia="Calibri" w:cstheme="minorHAnsi"/>
          <w:b/>
          <w:bCs/>
          <w:sz w:val="24"/>
          <w:szCs w:val="24"/>
        </w:rPr>
        <w:t>Principal</w:t>
      </w:r>
      <w:r w:rsidRPr="009A4460">
        <w:rPr>
          <w:rFonts w:eastAsia="Calibri" w:cstheme="minorHAnsi"/>
          <w:bCs/>
          <w:sz w:val="24"/>
          <w:szCs w:val="24"/>
        </w:rPr>
        <w:t xml:space="preserve">, the </w:t>
      </w:r>
      <w:r w:rsidR="00D74B86" w:rsidRPr="009A4460">
        <w:rPr>
          <w:rFonts w:eastAsia="Calibri" w:cstheme="minorHAnsi"/>
          <w:b/>
          <w:bCs/>
          <w:sz w:val="24"/>
          <w:szCs w:val="24"/>
        </w:rPr>
        <w:t>Agent</w:t>
      </w:r>
      <w:r w:rsidRPr="009A4460">
        <w:rPr>
          <w:rFonts w:eastAsia="Calibri" w:cstheme="minorHAnsi"/>
          <w:bCs/>
          <w:sz w:val="24"/>
          <w:szCs w:val="24"/>
        </w:rPr>
        <w:t xml:space="preserve"> being exonerated from any responsibility with respect thereto. </w:t>
      </w:r>
    </w:p>
    <w:p w14:paraId="00B495B9" w14:textId="77777777" w:rsidR="00850E38" w:rsidRPr="009A4460" w:rsidRDefault="00850E38" w:rsidP="00850E38">
      <w:pPr>
        <w:spacing w:after="0" w:line="360" w:lineRule="auto"/>
        <w:ind w:firstLine="720"/>
        <w:jc w:val="both"/>
        <w:rPr>
          <w:rFonts w:cstheme="minorHAnsi"/>
          <w:sz w:val="24"/>
          <w:szCs w:val="24"/>
          <w:lang w:val="es-ES_tradnl"/>
        </w:rPr>
      </w:pPr>
      <w:r w:rsidRPr="009A4460">
        <w:rPr>
          <w:rFonts w:eastAsia="Calibri" w:cstheme="minorHAnsi"/>
          <w:b/>
          <w:bCs/>
          <w:sz w:val="24"/>
          <w:szCs w:val="24"/>
        </w:rPr>
        <w:t xml:space="preserve">ART.8. </w:t>
      </w:r>
      <w:r w:rsidR="002776BC" w:rsidRPr="009A4460">
        <w:rPr>
          <w:rFonts w:eastAsia="Calibri" w:cstheme="minorHAnsi"/>
          <w:bCs/>
          <w:sz w:val="24"/>
          <w:szCs w:val="24"/>
        </w:rPr>
        <w:t>When</w:t>
      </w:r>
      <w:r w:rsidRPr="009A4460">
        <w:rPr>
          <w:rFonts w:eastAsia="Calibri" w:cstheme="minorHAnsi"/>
          <w:sz w:val="24"/>
          <w:szCs w:val="24"/>
        </w:rPr>
        <w:t xml:space="preserve"> requested by the</w:t>
      </w:r>
      <w:r w:rsidR="00D74B86" w:rsidRPr="009A4460">
        <w:rPr>
          <w:rFonts w:eastAsia="Calibri" w:cstheme="minorHAnsi"/>
          <w:sz w:val="24"/>
          <w:szCs w:val="24"/>
        </w:rPr>
        <w:t xml:space="preserve"> </w:t>
      </w:r>
      <w:r w:rsidR="00D74B86" w:rsidRPr="009A4460">
        <w:rPr>
          <w:rFonts w:eastAsia="Calibri" w:cstheme="minorHAnsi"/>
          <w:b/>
          <w:sz w:val="24"/>
          <w:szCs w:val="24"/>
        </w:rPr>
        <w:t>Agent</w:t>
      </w:r>
      <w:r w:rsidRPr="009A4460">
        <w:rPr>
          <w:rFonts w:eastAsia="Calibri" w:cstheme="minorHAnsi"/>
          <w:sz w:val="24"/>
          <w:szCs w:val="24"/>
        </w:rPr>
        <w:t xml:space="preserve">, the </w:t>
      </w:r>
      <w:r w:rsidRPr="009A4460">
        <w:rPr>
          <w:rFonts w:eastAsia="Calibri" w:cstheme="minorHAnsi"/>
          <w:b/>
          <w:sz w:val="24"/>
          <w:szCs w:val="24"/>
        </w:rPr>
        <w:t>Principal</w:t>
      </w:r>
      <w:r w:rsidRPr="009A4460">
        <w:rPr>
          <w:rFonts w:eastAsia="Calibri" w:cstheme="minorHAnsi"/>
          <w:sz w:val="24"/>
          <w:szCs w:val="24"/>
        </w:rPr>
        <w:t xml:space="preserve"> will be obliged to prove the reason </w:t>
      </w:r>
      <w:r w:rsidR="003D58A6" w:rsidRPr="009A4460">
        <w:rPr>
          <w:rFonts w:eastAsia="Calibri" w:cstheme="minorHAnsi"/>
          <w:sz w:val="24"/>
          <w:szCs w:val="24"/>
        </w:rPr>
        <w:t>why he is</w:t>
      </w:r>
      <w:r w:rsidRPr="009A4460">
        <w:rPr>
          <w:rFonts w:eastAsia="Calibri" w:cstheme="minorHAnsi"/>
          <w:sz w:val="24"/>
          <w:szCs w:val="24"/>
        </w:rPr>
        <w:t xml:space="preserve"> considered </w:t>
      </w:r>
      <w:r w:rsidR="003D58A6" w:rsidRPr="009A4460">
        <w:rPr>
          <w:rFonts w:eastAsia="Calibri" w:cstheme="minorHAnsi"/>
          <w:sz w:val="24"/>
          <w:szCs w:val="24"/>
        </w:rPr>
        <w:t>to be</w:t>
      </w:r>
      <w:r w:rsidRPr="009A4460">
        <w:rPr>
          <w:rFonts w:eastAsia="Calibri" w:cstheme="minorHAnsi"/>
          <w:sz w:val="24"/>
          <w:szCs w:val="24"/>
        </w:rPr>
        <w:t xml:space="preserve"> the person by right as regards phonograms/titles declared in the repertoire, showing written documents to demonstrate the quality of </w:t>
      </w:r>
      <w:r w:rsidR="009233B6" w:rsidRPr="009A4460">
        <w:rPr>
          <w:rFonts w:eastAsia="Calibri" w:cstheme="minorHAnsi"/>
          <w:sz w:val="24"/>
          <w:szCs w:val="24"/>
        </w:rPr>
        <w:t>produc</w:t>
      </w:r>
      <w:r w:rsidRPr="009A4460">
        <w:rPr>
          <w:rFonts w:eastAsia="Calibri" w:cstheme="minorHAnsi"/>
          <w:sz w:val="24"/>
          <w:szCs w:val="24"/>
        </w:rPr>
        <w:t xml:space="preserve">er/holder of the </w:t>
      </w:r>
      <w:r w:rsidR="00D0594A" w:rsidRPr="009A4460">
        <w:rPr>
          <w:rFonts w:eastAsia="Calibri" w:cstheme="minorHAnsi"/>
          <w:sz w:val="24"/>
          <w:szCs w:val="24"/>
        </w:rPr>
        <w:t xml:space="preserve">phonograms/titles in question. </w:t>
      </w:r>
      <w:r w:rsidRPr="009A4460">
        <w:rPr>
          <w:rFonts w:eastAsia="Calibri" w:cstheme="minorHAnsi"/>
          <w:sz w:val="24"/>
          <w:szCs w:val="24"/>
        </w:rPr>
        <w:t xml:space="preserve">The </w:t>
      </w:r>
      <w:r w:rsidR="00BD4BBB" w:rsidRPr="009A4460">
        <w:rPr>
          <w:rFonts w:eastAsia="Calibri" w:cstheme="minorHAnsi"/>
          <w:sz w:val="24"/>
          <w:szCs w:val="24"/>
        </w:rPr>
        <w:t>non-compliance</w:t>
      </w:r>
      <w:r w:rsidRPr="009A4460">
        <w:rPr>
          <w:rFonts w:eastAsia="Calibri" w:cstheme="minorHAnsi"/>
          <w:sz w:val="24"/>
          <w:szCs w:val="24"/>
        </w:rPr>
        <w:t xml:space="preserve"> of this obligation entails exemption from liability of the </w:t>
      </w:r>
      <w:r w:rsidR="00D74B86" w:rsidRPr="009A4460">
        <w:rPr>
          <w:rFonts w:eastAsia="Calibri" w:cstheme="minorHAnsi"/>
          <w:b/>
          <w:sz w:val="24"/>
          <w:szCs w:val="24"/>
        </w:rPr>
        <w:t>Agent</w:t>
      </w:r>
      <w:r w:rsidRPr="009A4460">
        <w:rPr>
          <w:rFonts w:eastAsia="Calibri" w:cstheme="minorHAnsi"/>
          <w:sz w:val="24"/>
          <w:szCs w:val="24"/>
        </w:rPr>
        <w:t xml:space="preserve"> for the </w:t>
      </w:r>
      <w:r w:rsidR="00BD4BBB" w:rsidRPr="009A4460">
        <w:rPr>
          <w:rFonts w:eastAsia="Calibri" w:cstheme="minorHAnsi"/>
          <w:sz w:val="24"/>
          <w:szCs w:val="24"/>
        </w:rPr>
        <w:t>non-performance</w:t>
      </w:r>
      <w:r w:rsidRPr="009A4460">
        <w:rPr>
          <w:rFonts w:eastAsia="Calibri" w:cstheme="minorHAnsi"/>
          <w:sz w:val="24"/>
          <w:szCs w:val="24"/>
        </w:rPr>
        <w:t xml:space="preserve"> of the present contract, the </w:t>
      </w:r>
      <w:r w:rsidR="00D74B86" w:rsidRPr="009A4460">
        <w:rPr>
          <w:rFonts w:eastAsia="Calibri" w:cstheme="minorHAnsi"/>
          <w:b/>
          <w:sz w:val="24"/>
          <w:szCs w:val="24"/>
        </w:rPr>
        <w:t>Agent</w:t>
      </w:r>
      <w:r w:rsidRPr="009A4460">
        <w:rPr>
          <w:rFonts w:eastAsia="Calibri" w:cstheme="minorHAnsi"/>
          <w:sz w:val="24"/>
          <w:szCs w:val="24"/>
        </w:rPr>
        <w:t xml:space="preserve"> being by right </w:t>
      </w:r>
      <w:r w:rsidR="00BE3B06" w:rsidRPr="009A4460">
        <w:rPr>
          <w:rFonts w:eastAsia="Calibri" w:cstheme="minorHAnsi"/>
          <w:sz w:val="24"/>
          <w:szCs w:val="24"/>
        </w:rPr>
        <w:t xml:space="preserve">able </w:t>
      </w:r>
      <w:r w:rsidRPr="009A4460">
        <w:rPr>
          <w:rFonts w:eastAsia="Calibri" w:cstheme="minorHAnsi"/>
          <w:sz w:val="24"/>
          <w:szCs w:val="24"/>
        </w:rPr>
        <w:t xml:space="preserve">not to allocate the amounts related to the declared repertoire, but </w:t>
      </w:r>
      <w:r w:rsidR="002776BC" w:rsidRPr="009A4460">
        <w:rPr>
          <w:rFonts w:eastAsia="Calibri" w:cstheme="minorHAnsi"/>
          <w:sz w:val="24"/>
          <w:szCs w:val="24"/>
        </w:rPr>
        <w:t>unproved</w:t>
      </w:r>
      <w:r w:rsidRPr="009A4460">
        <w:rPr>
          <w:rFonts w:eastAsia="Calibri" w:cstheme="minorHAnsi"/>
          <w:sz w:val="24"/>
          <w:szCs w:val="24"/>
        </w:rPr>
        <w:t xml:space="preserve"> by the holder of rights.  </w:t>
      </w:r>
    </w:p>
    <w:p w14:paraId="2AE07868" w14:textId="77777777" w:rsidR="00850E38" w:rsidRPr="009A4460" w:rsidRDefault="00850E38" w:rsidP="00850E38">
      <w:pPr>
        <w:spacing w:after="0" w:line="360" w:lineRule="auto"/>
        <w:jc w:val="both"/>
        <w:rPr>
          <w:rFonts w:eastAsia="Times New Roman" w:cstheme="minorHAnsi"/>
          <w:sz w:val="24"/>
          <w:szCs w:val="24"/>
          <w:lang w:val="ro-RO"/>
        </w:rPr>
      </w:pPr>
    </w:p>
    <w:p w14:paraId="0077E8FB" w14:textId="77777777" w:rsidR="00850E38" w:rsidRPr="009A4460" w:rsidRDefault="00850E38" w:rsidP="00850E38">
      <w:pPr>
        <w:keepNext/>
        <w:spacing w:after="0" w:line="360" w:lineRule="auto"/>
        <w:jc w:val="both"/>
        <w:outlineLvl w:val="2"/>
        <w:rPr>
          <w:rFonts w:eastAsia="Times New Roman" w:cstheme="minorHAnsi"/>
          <w:b/>
          <w:bCs/>
          <w:sz w:val="24"/>
          <w:szCs w:val="24"/>
          <w:u w:val="single"/>
          <w:lang w:val="ro-RO"/>
        </w:rPr>
      </w:pPr>
      <w:proofErr w:type="gramStart"/>
      <w:r w:rsidRPr="009A4460">
        <w:rPr>
          <w:rFonts w:eastAsia="Calibri" w:cstheme="minorHAnsi"/>
          <w:b/>
          <w:bCs/>
          <w:sz w:val="24"/>
          <w:szCs w:val="24"/>
          <w:u w:val="single"/>
        </w:rPr>
        <w:t>CHAPTER  II</w:t>
      </w:r>
      <w:proofErr w:type="gramEnd"/>
      <w:r w:rsidRPr="009A4460">
        <w:rPr>
          <w:rFonts w:eastAsia="Calibri" w:cstheme="minorHAnsi"/>
          <w:b/>
          <w:bCs/>
          <w:sz w:val="24"/>
          <w:szCs w:val="24"/>
          <w:u w:val="single"/>
        </w:rPr>
        <w:tab/>
      </w:r>
      <w:r w:rsidR="00D74B86" w:rsidRPr="009A4460">
        <w:rPr>
          <w:rFonts w:eastAsia="Calibri" w:cstheme="minorHAnsi"/>
          <w:b/>
          <w:bCs/>
          <w:sz w:val="24"/>
          <w:szCs w:val="24"/>
          <w:u w:val="single"/>
        </w:rPr>
        <w:t>AGENT</w:t>
      </w:r>
      <w:r w:rsidRPr="009A4460">
        <w:rPr>
          <w:rFonts w:eastAsia="Calibri" w:cstheme="minorHAnsi"/>
          <w:b/>
          <w:bCs/>
          <w:sz w:val="24"/>
          <w:szCs w:val="24"/>
          <w:u w:val="single"/>
        </w:rPr>
        <w:t xml:space="preserve">'S RIGHTS AND OBLIGATIONS </w:t>
      </w:r>
    </w:p>
    <w:p w14:paraId="133190D5" w14:textId="77777777" w:rsidR="00850E38" w:rsidRPr="009A4460" w:rsidRDefault="00850E38" w:rsidP="00850E38">
      <w:pPr>
        <w:spacing w:after="0" w:line="360" w:lineRule="auto"/>
        <w:jc w:val="both"/>
        <w:rPr>
          <w:rFonts w:eastAsia="Times New Roman" w:cstheme="minorHAnsi"/>
          <w:b/>
          <w:bCs/>
          <w:sz w:val="24"/>
          <w:szCs w:val="24"/>
          <w:lang w:val="ro-RO"/>
        </w:rPr>
      </w:pPr>
    </w:p>
    <w:p w14:paraId="6F8DFA94" w14:textId="77777777" w:rsidR="00850E38" w:rsidRPr="009A4460" w:rsidRDefault="00850E38" w:rsidP="00850E38">
      <w:pPr>
        <w:spacing w:after="0" w:line="360" w:lineRule="auto"/>
        <w:ind w:firstLine="720"/>
        <w:jc w:val="both"/>
        <w:rPr>
          <w:rFonts w:eastAsia="Times New Roman" w:cstheme="minorHAnsi"/>
          <w:sz w:val="24"/>
          <w:szCs w:val="24"/>
          <w:lang w:val="ro-RO"/>
        </w:rPr>
      </w:pPr>
      <w:r w:rsidRPr="009A4460">
        <w:rPr>
          <w:rFonts w:eastAsia="Calibri" w:cstheme="minorHAnsi"/>
          <w:b/>
          <w:bCs/>
          <w:sz w:val="24"/>
          <w:szCs w:val="24"/>
        </w:rPr>
        <w:t>ART.9.</w:t>
      </w:r>
      <w:r w:rsidRPr="009A4460">
        <w:rPr>
          <w:rFonts w:eastAsia="Calibri" w:cstheme="minorHAnsi"/>
          <w:bCs/>
          <w:sz w:val="24"/>
          <w:szCs w:val="24"/>
        </w:rPr>
        <w:t xml:space="preserve"> </w:t>
      </w:r>
      <w:r w:rsidRPr="009A4460">
        <w:rPr>
          <w:rFonts w:eastAsia="Calibri" w:cstheme="minorHAnsi"/>
          <w:b/>
          <w:bCs/>
          <w:sz w:val="24"/>
          <w:szCs w:val="24"/>
        </w:rPr>
        <w:t>The</w:t>
      </w:r>
      <w:r w:rsidRPr="009A4460">
        <w:rPr>
          <w:rFonts w:eastAsia="Calibri" w:cstheme="minorHAnsi"/>
          <w:bCs/>
          <w:sz w:val="24"/>
          <w:szCs w:val="24"/>
        </w:rPr>
        <w:t xml:space="preserve"> </w:t>
      </w:r>
      <w:r w:rsidR="00D74B86" w:rsidRPr="009A4460">
        <w:rPr>
          <w:rFonts w:eastAsia="Calibri" w:cstheme="minorHAnsi"/>
          <w:b/>
          <w:bCs/>
          <w:sz w:val="24"/>
          <w:szCs w:val="24"/>
        </w:rPr>
        <w:t>Agent</w:t>
      </w:r>
      <w:r w:rsidRPr="009A4460">
        <w:rPr>
          <w:rFonts w:eastAsia="Calibri" w:cstheme="minorHAnsi"/>
          <w:bCs/>
          <w:sz w:val="24"/>
          <w:szCs w:val="24"/>
        </w:rPr>
        <w:t xml:space="preserve"> is obliged to fulfill the mandate that has been entrusted, under the conditions </w:t>
      </w:r>
      <w:r w:rsidR="00895BA2" w:rsidRPr="009A4460">
        <w:rPr>
          <w:rFonts w:eastAsia="Calibri" w:cstheme="minorHAnsi"/>
          <w:bCs/>
          <w:sz w:val="24"/>
          <w:szCs w:val="24"/>
        </w:rPr>
        <w:t>set</w:t>
      </w:r>
      <w:r w:rsidRPr="009A4460">
        <w:rPr>
          <w:rFonts w:eastAsia="Calibri" w:cstheme="minorHAnsi"/>
          <w:bCs/>
          <w:sz w:val="24"/>
          <w:szCs w:val="24"/>
        </w:rPr>
        <w:t xml:space="preserve"> by the </w:t>
      </w:r>
      <w:r w:rsidRPr="009A4460">
        <w:rPr>
          <w:rFonts w:eastAsia="Calibri" w:cstheme="minorHAnsi"/>
          <w:b/>
          <w:bCs/>
          <w:sz w:val="24"/>
          <w:szCs w:val="24"/>
        </w:rPr>
        <w:t>Principal</w:t>
      </w:r>
      <w:r w:rsidRPr="009A4460">
        <w:rPr>
          <w:rFonts w:eastAsia="Calibri" w:cstheme="minorHAnsi"/>
          <w:bCs/>
          <w:sz w:val="24"/>
          <w:szCs w:val="24"/>
        </w:rPr>
        <w:t xml:space="preserve">, namely to develop the activity of collective management of the related copyrights on all phonograms </w:t>
      </w:r>
      <w:r w:rsidR="001F4FDC" w:rsidRPr="009A4460">
        <w:rPr>
          <w:rFonts w:eastAsia="Calibri" w:cstheme="minorHAnsi"/>
          <w:bCs/>
          <w:sz w:val="24"/>
          <w:szCs w:val="24"/>
        </w:rPr>
        <w:t>which belong</w:t>
      </w:r>
      <w:r w:rsidRPr="009A4460">
        <w:rPr>
          <w:rFonts w:eastAsia="Calibri" w:cstheme="minorHAnsi"/>
          <w:bCs/>
          <w:sz w:val="24"/>
          <w:szCs w:val="24"/>
        </w:rPr>
        <w:t xml:space="preserve"> to SC.................................</w:t>
      </w:r>
      <w:r w:rsidR="00D0594A" w:rsidRPr="009A4460">
        <w:rPr>
          <w:rFonts w:eastAsia="Calibri" w:cstheme="minorHAnsi"/>
          <w:bCs/>
          <w:sz w:val="24"/>
          <w:szCs w:val="24"/>
        </w:rPr>
        <w:t>........</w:t>
      </w:r>
      <w:r w:rsidRPr="009A4460">
        <w:rPr>
          <w:rFonts w:eastAsia="Calibri" w:cstheme="minorHAnsi"/>
          <w:bCs/>
          <w:sz w:val="24"/>
          <w:szCs w:val="24"/>
        </w:rPr>
        <w:t xml:space="preserve">, and are declared by this as belonging to </w:t>
      </w:r>
      <w:r w:rsidR="00D0594A" w:rsidRPr="009A4460">
        <w:rPr>
          <w:rFonts w:eastAsia="Calibri" w:cstheme="minorHAnsi"/>
          <w:bCs/>
          <w:sz w:val="24"/>
          <w:szCs w:val="24"/>
        </w:rPr>
        <w:t>his</w:t>
      </w:r>
      <w:r w:rsidRPr="009A4460">
        <w:rPr>
          <w:rFonts w:eastAsia="Calibri" w:cstheme="minorHAnsi"/>
          <w:bCs/>
          <w:sz w:val="24"/>
          <w:szCs w:val="24"/>
        </w:rPr>
        <w:t xml:space="preserve"> own repertoire, to collect and </w:t>
      </w:r>
      <w:r w:rsidR="00254F5E" w:rsidRPr="009A4460">
        <w:rPr>
          <w:rFonts w:eastAsia="Calibri" w:cstheme="minorHAnsi"/>
          <w:bCs/>
          <w:sz w:val="24"/>
          <w:szCs w:val="24"/>
        </w:rPr>
        <w:t>allocate</w:t>
      </w:r>
      <w:r w:rsidRPr="009A4460">
        <w:rPr>
          <w:rFonts w:eastAsia="Calibri" w:cstheme="minorHAnsi"/>
          <w:bCs/>
          <w:sz w:val="24"/>
          <w:szCs w:val="24"/>
        </w:rPr>
        <w:t xml:space="preserve"> the amounts generated by the use of these phonograms in the terms and conditions </w:t>
      </w:r>
      <w:r w:rsidR="00895BA2" w:rsidRPr="009A4460">
        <w:rPr>
          <w:rFonts w:eastAsia="Calibri" w:cstheme="minorHAnsi"/>
          <w:bCs/>
          <w:sz w:val="24"/>
          <w:szCs w:val="24"/>
        </w:rPr>
        <w:t xml:space="preserve">set by the legislation </w:t>
      </w:r>
      <w:r w:rsidRPr="009A4460">
        <w:rPr>
          <w:rFonts w:eastAsia="Calibri" w:cstheme="minorHAnsi"/>
          <w:bCs/>
          <w:sz w:val="24"/>
          <w:szCs w:val="24"/>
        </w:rPr>
        <w:t xml:space="preserve">in force and the Articles of Association. </w:t>
      </w:r>
    </w:p>
    <w:p w14:paraId="34D3007E" w14:textId="77777777" w:rsidR="00894D22" w:rsidRPr="009A4460" w:rsidRDefault="00850E38" w:rsidP="00894D22">
      <w:pPr>
        <w:spacing w:after="0" w:line="360" w:lineRule="auto"/>
        <w:ind w:firstLine="720"/>
        <w:jc w:val="both"/>
        <w:rPr>
          <w:rFonts w:eastAsia="Times New Roman" w:cstheme="minorHAnsi"/>
          <w:sz w:val="24"/>
          <w:szCs w:val="24"/>
          <w:lang w:val="ro-RO"/>
        </w:rPr>
      </w:pPr>
      <w:r w:rsidRPr="009A4460">
        <w:rPr>
          <w:rFonts w:eastAsia="Calibri" w:cstheme="minorHAnsi"/>
          <w:b/>
          <w:bCs/>
          <w:sz w:val="24"/>
          <w:szCs w:val="24"/>
        </w:rPr>
        <w:t>ART.10.</w:t>
      </w:r>
      <w:r w:rsidRPr="009A4460">
        <w:rPr>
          <w:rFonts w:eastAsia="Calibri" w:cstheme="minorHAnsi"/>
          <w:bCs/>
          <w:sz w:val="24"/>
          <w:szCs w:val="24"/>
        </w:rPr>
        <w:t xml:space="preserve"> </w:t>
      </w:r>
      <w:r w:rsidRPr="009A4460">
        <w:rPr>
          <w:rFonts w:eastAsia="Calibri" w:cstheme="minorHAnsi"/>
          <w:b/>
          <w:bCs/>
          <w:sz w:val="24"/>
          <w:szCs w:val="24"/>
        </w:rPr>
        <w:t>The</w:t>
      </w:r>
      <w:r w:rsidRPr="009A4460">
        <w:rPr>
          <w:rFonts w:eastAsia="Calibri" w:cstheme="minorHAnsi"/>
          <w:bCs/>
          <w:sz w:val="24"/>
          <w:szCs w:val="24"/>
        </w:rPr>
        <w:t xml:space="preserve"> </w:t>
      </w:r>
      <w:r w:rsidR="00D74B86" w:rsidRPr="009A4460">
        <w:rPr>
          <w:rFonts w:eastAsia="Calibri" w:cstheme="minorHAnsi"/>
          <w:b/>
          <w:bCs/>
          <w:sz w:val="24"/>
          <w:szCs w:val="24"/>
        </w:rPr>
        <w:t>Agent</w:t>
      </w:r>
      <w:r w:rsidRPr="009A4460">
        <w:rPr>
          <w:rFonts w:eastAsia="Calibri" w:cstheme="minorHAnsi"/>
          <w:bCs/>
          <w:sz w:val="24"/>
          <w:szCs w:val="24"/>
        </w:rPr>
        <w:t xml:space="preserve"> is not allowed to enter in any activity or transaction outside the limits of the granted mandate. </w:t>
      </w:r>
    </w:p>
    <w:p w14:paraId="1DC6BE03" w14:textId="77777777" w:rsidR="00850E38" w:rsidRPr="009A4460" w:rsidRDefault="008813AC" w:rsidP="00894D22">
      <w:pPr>
        <w:spacing w:after="0" w:line="360" w:lineRule="auto"/>
        <w:ind w:firstLine="720"/>
        <w:jc w:val="both"/>
        <w:rPr>
          <w:rFonts w:eastAsia="Times New Roman" w:cstheme="minorHAnsi"/>
          <w:sz w:val="24"/>
          <w:szCs w:val="24"/>
          <w:lang w:val="ro-RO"/>
        </w:rPr>
      </w:pPr>
      <w:r w:rsidRPr="009A4460">
        <w:rPr>
          <w:rFonts w:eastAsia="Calibri" w:cstheme="minorHAnsi"/>
          <w:b/>
          <w:bCs/>
          <w:sz w:val="24"/>
          <w:szCs w:val="24"/>
        </w:rPr>
        <w:t>ART.</w:t>
      </w:r>
      <w:r w:rsidR="00850E38" w:rsidRPr="009A4460">
        <w:rPr>
          <w:rFonts w:eastAsia="Calibri" w:cstheme="minorHAnsi"/>
          <w:b/>
          <w:bCs/>
          <w:sz w:val="24"/>
          <w:szCs w:val="24"/>
        </w:rPr>
        <w:t xml:space="preserve">11. The </w:t>
      </w:r>
      <w:r w:rsidR="00D74B86" w:rsidRPr="009A4460">
        <w:rPr>
          <w:rFonts w:eastAsia="Calibri" w:cstheme="minorHAnsi"/>
          <w:b/>
          <w:bCs/>
          <w:sz w:val="24"/>
          <w:szCs w:val="24"/>
        </w:rPr>
        <w:t>Agent</w:t>
      </w:r>
      <w:r w:rsidR="00850E38" w:rsidRPr="009A4460">
        <w:rPr>
          <w:rFonts w:eastAsia="Calibri" w:cstheme="minorHAnsi"/>
          <w:b/>
          <w:bCs/>
          <w:sz w:val="24"/>
          <w:szCs w:val="24"/>
        </w:rPr>
        <w:t xml:space="preserve"> </w:t>
      </w:r>
      <w:r w:rsidR="00850E38" w:rsidRPr="009A4460">
        <w:rPr>
          <w:rFonts w:eastAsia="Calibri" w:cstheme="minorHAnsi"/>
          <w:bCs/>
          <w:sz w:val="24"/>
          <w:szCs w:val="24"/>
        </w:rPr>
        <w:t xml:space="preserve">shall be exempted from any liability related to the prejudices </w:t>
      </w:r>
      <w:r w:rsidR="00894D22" w:rsidRPr="009A4460">
        <w:rPr>
          <w:rFonts w:eastAsia="Calibri" w:cstheme="minorHAnsi"/>
          <w:bCs/>
          <w:sz w:val="24"/>
          <w:szCs w:val="24"/>
        </w:rPr>
        <w:t>to</w:t>
      </w:r>
      <w:r w:rsidR="00850E38" w:rsidRPr="009A4460">
        <w:rPr>
          <w:rFonts w:eastAsia="Calibri" w:cstheme="minorHAnsi"/>
          <w:bCs/>
          <w:sz w:val="24"/>
          <w:szCs w:val="24"/>
        </w:rPr>
        <w:t xml:space="preserve"> the copyright of the right holders and to </w:t>
      </w:r>
      <w:r w:rsidR="00895BA2" w:rsidRPr="009A4460">
        <w:rPr>
          <w:rFonts w:eastAsia="Calibri" w:cstheme="minorHAnsi"/>
          <w:bCs/>
          <w:sz w:val="24"/>
          <w:szCs w:val="24"/>
        </w:rPr>
        <w:t>the possible</w:t>
      </w:r>
      <w:r w:rsidR="00850E38" w:rsidRPr="009A4460">
        <w:rPr>
          <w:rFonts w:eastAsia="Calibri" w:cstheme="minorHAnsi"/>
          <w:bCs/>
          <w:sz w:val="24"/>
          <w:szCs w:val="24"/>
        </w:rPr>
        <w:t xml:space="preserve"> damage caused to third parties as a result of </w:t>
      </w:r>
      <w:proofErr w:type="spellStart"/>
      <w:r w:rsidR="00850E38" w:rsidRPr="009A4460">
        <w:rPr>
          <w:rFonts w:eastAsia="Calibri" w:cstheme="minorHAnsi"/>
          <w:bCs/>
          <w:sz w:val="24"/>
          <w:szCs w:val="24"/>
        </w:rPr>
        <w:t>non compliance</w:t>
      </w:r>
      <w:proofErr w:type="spellEnd"/>
      <w:r w:rsidR="00850E38" w:rsidRPr="009A4460">
        <w:rPr>
          <w:rFonts w:eastAsia="Calibri" w:cstheme="minorHAnsi"/>
          <w:bCs/>
          <w:sz w:val="24"/>
          <w:szCs w:val="24"/>
        </w:rPr>
        <w:t xml:space="preserve"> or inadequate compliance by the </w:t>
      </w:r>
      <w:proofErr w:type="gramStart"/>
      <w:r w:rsidR="00850E38" w:rsidRPr="009A4460">
        <w:rPr>
          <w:rFonts w:eastAsia="Calibri" w:cstheme="minorHAnsi"/>
          <w:bCs/>
          <w:sz w:val="24"/>
          <w:szCs w:val="24"/>
        </w:rPr>
        <w:t>Principal</w:t>
      </w:r>
      <w:proofErr w:type="gramEnd"/>
      <w:r w:rsidR="00850E38" w:rsidRPr="009A4460">
        <w:rPr>
          <w:rFonts w:eastAsia="Calibri" w:cstheme="minorHAnsi"/>
          <w:bCs/>
          <w:sz w:val="24"/>
          <w:szCs w:val="24"/>
        </w:rPr>
        <w:t xml:space="preserve"> of the obligations provided for in this Contract.</w:t>
      </w:r>
      <w:r w:rsidR="00850E38" w:rsidRPr="009A4460">
        <w:rPr>
          <w:rFonts w:eastAsia="Calibri" w:cstheme="minorHAnsi"/>
          <w:b/>
          <w:bCs/>
          <w:sz w:val="24"/>
          <w:szCs w:val="24"/>
        </w:rPr>
        <w:t xml:space="preserve"> </w:t>
      </w:r>
    </w:p>
    <w:p w14:paraId="6C744391" w14:textId="77777777" w:rsidR="0048373C" w:rsidRPr="009A4460" w:rsidRDefault="006D0D14" w:rsidP="006D0D14">
      <w:pPr>
        <w:spacing w:after="0" w:line="360" w:lineRule="auto"/>
        <w:ind w:firstLine="720"/>
        <w:jc w:val="both"/>
        <w:rPr>
          <w:rFonts w:eastAsia="Times New Roman" w:cstheme="minorHAnsi"/>
          <w:sz w:val="24"/>
          <w:szCs w:val="24"/>
          <w:lang w:val="ro-RO"/>
        </w:rPr>
      </w:pPr>
      <w:r w:rsidRPr="009A4460">
        <w:rPr>
          <w:rFonts w:eastAsia="Calibri" w:cstheme="minorHAnsi"/>
          <w:b/>
          <w:bCs/>
          <w:sz w:val="24"/>
          <w:szCs w:val="24"/>
        </w:rPr>
        <w:lastRenderedPageBreak/>
        <w:t>ART.</w:t>
      </w:r>
      <w:r w:rsidR="0048373C" w:rsidRPr="009A4460">
        <w:rPr>
          <w:rFonts w:eastAsia="Calibri" w:cstheme="minorHAnsi"/>
          <w:b/>
          <w:bCs/>
          <w:sz w:val="24"/>
          <w:szCs w:val="24"/>
        </w:rPr>
        <w:t>12</w:t>
      </w:r>
      <w:r w:rsidRPr="009A4460">
        <w:rPr>
          <w:rFonts w:eastAsia="Calibri" w:cstheme="minorHAnsi"/>
          <w:b/>
          <w:bCs/>
          <w:sz w:val="24"/>
          <w:szCs w:val="24"/>
        </w:rPr>
        <w:t>. The</w:t>
      </w:r>
      <w:r w:rsidR="0048373C" w:rsidRPr="009A4460">
        <w:rPr>
          <w:rFonts w:eastAsia="Calibri" w:cstheme="minorHAnsi"/>
          <w:b/>
          <w:bCs/>
          <w:sz w:val="24"/>
          <w:szCs w:val="24"/>
        </w:rPr>
        <w:t xml:space="preserve"> Agent</w:t>
      </w:r>
      <w:r w:rsidR="0048373C" w:rsidRPr="009A4460">
        <w:rPr>
          <w:rFonts w:eastAsia="Calibri" w:cstheme="minorHAnsi"/>
          <w:bCs/>
          <w:sz w:val="24"/>
          <w:szCs w:val="24"/>
        </w:rPr>
        <w:t xml:space="preserve"> reports about what he has received within the mandate, even when what he has received does not concern the </w:t>
      </w:r>
      <w:proofErr w:type="gramStart"/>
      <w:r w:rsidR="0048373C" w:rsidRPr="009A4460">
        <w:rPr>
          <w:rFonts w:eastAsia="Calibri" w:cstheme="minorHAnsi"/>
          <w:b/>
          <w:bCs/>
          <w:sz w:val="24"/>
          <w:szCs w:val="24"/>
        </w:rPr>
        <w:t>Principal</w:t>
      </w:r>
      <w:proofErr w:type="gramEnd"/>
      <w:r w:rsidR="0048373C" w:rsidRPr="009A4460">
        <w:rPr>
          <w:rFonts w:eastAsia="Calibri" w:cstheme="minorHAnsi"/>
          <w:bCs/>
          <w:sz w:val="24"/>
          <w:szCs w:val="24"/>
        </w:rPr>
        <w:t>.</w:t>
      </w:r>
    </w:p>
    <w:p w14:paraId="435100A5" w14:textId="77777777" w:rsidR="0048373C" w:rsidRPr="009A4460" w:rsidRDefault="006D0D14" w:rsidP="006D0D14">
      <w:pPr>
        <w:spacing w:after="0" w:line="360" w:lineRule="auto"/>
        <w:ind w:firstLine="720"/>
        <w:jc w:val="both"/>
        <w:rPr>
          <w:rFonts w:eastAsia="Times New Roman" w:cstheme="minorHAnsi"/>
          <w:sz w:val="24"/>
          <w:szCs w:val="24"/>
          <w:lang w:val="ro-RO"/>
        </w:rPr>
      </w:pPr>
      <w:r w:rsidRPr="009A4460">
        <w:rPr>
          <w:rFonts w:eastAsia="Calibri" w:cstheme="minorHAnsi"/>
          <w:b/>
          <w:bCs/>
          <w:sz w:val="24"/>
          <w:szCs w:val="24"/>
        </w:rPr>
        <w:t>ART.</w:t>
      </w:r>
      <w:r w:rsidR="0048373C" w:rsidRPr="009A4460">
        <w:rPr>
          <w:rFonts w:eastAsia="Calibri" w:cstheme="minorHAnsi"/>
          <w:b/>
          <w:bCs/>
          <w:sz w:val="24"/>
          <w:szCs w:val="24"/>
        </w:rPr>
        <w:t>13</w:t>
      </w:r>
      <w:r w:rsidRPr="009A4460">
        <w:rPr>
          <w:rFonts w:eastAsia="Calibri" w:cstheme="minorHAnsi"/>
          <w:b/>
          <w:bCs/>
          <w:sz w:val="24"/>
          <w:szCs w:val="24"/>
        </w:rPr>
        <w:t>. The</w:t>
      </w:r>
      <w:r w:rsidR="0048373C" w:rsidRPr="009A4460">
        <w:rPr>
          <w:rFonts w:eastAsia="Calibri" w:cstheme="minorHAnsi"/>
          <w:b/>
          <w:bCs/>
          <w:sz w:val="24"/>
          <w:szCs w:val="24"/>
        </w:rPr>
        <w:t xml:space="preserve"> Agent</w:t>
      </w:r>
      <w:r w:rsidR="0048373C" w:rsidRPr="009A4460">
        <w:rPr>
          <w:rFonts w:eastAsia="Calibri" w:cstheme="minorHAnsi"/>
          <w:bCs/>
          <w:sz w:val="24"/>
          <w:szCs w:val="24"/>
        </w:rPr>
        <w:t xml:space="preserve"> is entitled to deduct all the expenses incurred for the compliance of his mandate from the managed amounts, within the limit of those provided for in the Articles of operation of the association and legal requirements for the matter. </w:t>
      </w:r>
    </w:p>
    <w:p w14:paraId="1592943C" w14:textId="77777777" w:rsidR="00C76127" w:rsidRPr="009A4460" w:rsidRDefault="00C76127" w:rsidP="002A7982">
      <w:pPr>
        <w:spacing w:line="360" w:lineRule="auto"/>
        <w:ind w:firstLine="720"/>
        <w:jc w:val="both"/>
        <w:rPr>
          <w:rFonts w:eastAsia="Times New Roman" w:cstheme="minorHAnsi"/>
          <w:sz w:val="24"/>
          <w:szCs w:val="24"/>
        </w:rPr>
      </w:pPr>
      <w:r w:rsidRPr="009A4460">
        <w:rPr>
          <w:rFonts w:eastAsia="Times New Roman" w:cstheme="minorHAnsi"/>
          <w:b/>
          <w:sz w:val="24"/>
          <w:szCs w:val="24"/>
        </w:rPr>
        <w:t xml:space="preserve">Art. </w:t>
      </w:r>
      <w:proofErr w:type="gramStart"/>
      <w:r w:rsidRPr="009A4460">
        <w:rPr>
          <w:rFonts w:eastAsia="Times New Roman" w:cstheme="minorHAnsi"/>
          <w:b/>
          <w:sz w:val="24"/>
          <w:szCs w:val="24"/>
        </w:rPr>
        <w:t>14</w:t>
      </w:r>
      <w:r w:rsidR="00E72BA1" w:rsidRPr="009A4460">
        <w:rPr>
          <w:rFonts w:eastAsia="Times New Roman" w:cstheme="minorHAnsi"/>
          <w:b/>
          <w:sz w:val="24"/>
          <w:szCs w:val="24"/>
        </w:rPr>
        <w:t xml:space="preserve"> </w:t>
      </w:r>
      <w:r w:rsidR="00E72BA1" w:rsidRPr="009A4460">
        <w:rPr>
          <w:rFonts w:eastAsia="Times New Roman" w:cstheme="minorHAnsi"/>
          <w:sz w:val="24"/>
          <w:szCs w:val="24"/>
        </w:rPr>
        <w:t xml:space="preserve"> The</w:t>
      </w:r>
      <w:proofErr w:type="gramEnd"/>
      <w:r w:rsidR="00E72BA1" w:rsidRPr="009A4460">
        <w:rPr>
          <w:rFonts w:eastAsia="Times New Roman" w:cstheme="minorHAnsi"/>
          <w:b/>
          <w:sz w:val="24"/>
          <w:szCs w:val="24"/>
        </w:rPr>
        <w:t xml:space="preserve"> Agent</w:t>
      </w:r>
      <w:r w:rsidR="00E72BA1" w:rsidRPr="009A4460">
        <w:rPr>
          <w:rFonts w:eastAsia="Times New Roman" w:cstheme="minorHAnsi"/>
          <w:sz w:val="24"/>
          <w:szCs w:val="24"/>
        </w:rPr>
        <w:t xml:space="preserve"> processes personal data of the legal representatives / employees of the </w:t>
      </w:r>
      <w:r w:rsidR="00E72BA1" w:rsidRPr="009A4460">
        <w:rPr>
          <w:rFonts w:eastAsia="Times New Roman" w:cstheme="minorHAnsi"/>
          <w:b/>
          <w:sz w:val="24"/>
          <w:szCs w:val="24"/>
        </w:rPr>
        <w:t>Principal</w:t>
      </w:r>
      <w:r w:rsidR="00E72BA1" w:rsidRPr="009A4460">
        <w:rPr>
          <w:rFonts w:eastAsia="Times New Roman" w:cstheme="minorHAnsi"/>
          <w:sz w:val="24"/>
          <w:szCs w:val="24"/>
        </w:rPr>
        <w:t xml:space="preserve"> such as name and surname, function, contact number, email for the purpose of executing the </w:t>
      </w:r>
      <w:r w:rsidR="0096192D" w:rsidRPr="009A4460">
        <w:rPr>
          <w:rFonts w:eastAsia="Times New Roman" w:cstheme="minorHAnsi"/>
          <w:sz w:val="24"/>
          <w:szCs w:val="24"/>
        </w:rPr>
        <w:t xml:space="preserve">present </w:t>
      </w:r>
      <w:r w:rsidR="00E72BA1" w:rsidRPr="009A4460">
        <w:rPr>
          <w:rFonts w:eastAsia="Times New Roman" w:cstheme="minorHAnsi"/>
          <w:sz w:val="24"/>
          <w:szCs w:val="24"/>
        </w:rPr>
        <w:t>contract</w:t>
      </w:r>
      <w:r w:rsidR="0096192D" w:rsidRPr="009A4460">
        <w:rPr>
          <w:rFonts w:eastAsia="Times New Roman" w:cstheme="minorHAnsi"/>
          <w:sz w:val="24"/>
          <w:szCs w:val="24"/>
        </w:rPr>
        <w:t xml:space="preserve"> and for the commercial communication between parties, as well as user names, passwords, IP,  the type of browser used, the type of device used</w:t>
      </w:r>
      <w:r w:rsidR="00F82D0A" w:rsidRPr="009A4460">
        <w:rPr>
          <w:rFonts w:eastAsia="Times New Roman" w:cstheme="minorHAnsi"/>
          <w:sz w:val="24"/>
          <w:szCs w:val="24"/>
        </w:rPr>
        <w:t xml:space="preserve"> – </w:t>
      </w:r>
      <w:r w:rsidR="0096192D" w:rsidRPr="009A4460">
        <w:rPr>
          <w:rFonts w:eastAsia="Times New Roman" w:cstheme="minorHAnsi"/>
          <w:sz w:val="24"/>
          <w:szCs w:val="24"/>
        </w:rPr>
        <w:t xml:space="preserve"> if the </w:t>
      </w:r>
      <w:r w:rsidR="0096192D" w:rsidRPr="009A4460">
        <w:rPr>
          <w:rFonts w:eastAsia="Times New Roman" w:cstheme="minorHAnsi"/>
          <w:b/>
          <w:sz w:val="24"/>
          <w:szCs w:val="24"/>
        </w:rPr>
        <w:t xml:space="preserve">Principal </w:t>
      </w:r>
      <w:r w:rsidR="0096192D" w:rsidRPr="009A4460">
        <w:rPr>
          <w:rFonts w:eastAsia="Times New Roman" w:cstheme="minorHAnsi"/>
          <w:sz w:val="24"/>
          <w:szCs w:val="24"/>
        </w:rPr>
        <w:t xml:space="preserve">creates an account on the Online Platform provided by the </w:t>
      </w:r>
      <w:r w:rsidR="0096192D" w:rsidRPr="009A4460">
        <w:rPr>
          <w:rFonts w:eastAsia="Times New Roman" w:cstheme="minorHAnsi"/>
          <w:b/>
          <w:sz w:val="24"/>
          <w:szCs w:val="24"/>
        </w:rPr>
        <w:t xml:space="preserve">Agent </w:t>
      </w:r>
      <w:r w:rsidR="0096192D" w:rsidRPr="009A4460">
        <w:rPr>
          <w:rFonts w:eastAsia="Times New Roman" w:cstheme="minorHAnsi"/>
          <w:sz w:val="24"/>
          <w:szCs w:val="24"/>
        </w:rPr>
        <w:t xml:space="preserve">and in which the </w:t>
      </w:r>
      <w:r w:rsidR="00BC5CDE" w:rsidRPr="009A4460">
        <w:rPr>
          <w:rFonts w:eastAsia="Times New Roman" w:cstheme="minorHAnsi"/>
          <w:b/>
          <w:sz w:val="24"/>
          <w:szCs w:val="24"/>
        </w:rPr>
        <w:t>Principal</w:t>
      </w:r>
      <w:r w:rsidR="00BC5CDE" w:rsidRPr="009A4460">
        <w:rPr>
          <w:rFonts w:eastAsia="Times New Roman" w:cstheme="minorHAnsi"/>
          <w:sz w:val="24"/>
          <w:szCs w:val="24"/>
        </w:rPr>
        <w:t xml:space="preserve"> can see </w:t>
      </w:r>
      <w:r w:rsidR="00F82D0A" w:rsidRPr="009A4460">
        <w:rPr>
          <w:rFonts w:eastAsia="Times New Roman" w:cstheme="minorHAnsi"/>
          <w:sz w:val="24"/>
          <w:szCs w:val="24"/>
        </w:rPr>
        <w:t>the</w:t>
      </w:r>
      <w:r w:rsidR="00BC5CDE" w:rsidRPr="009A4460">
        <w:rPr>
          <w:rFonts w:eastAsia="Times New Roman" w:cstheme="minorHAnsi"/>
          <w:sz w:val="24"/>
          <w:szCs w:val="24"/>
        </w:rPr>
        <w:t xml:space="preserve"> distribution. The </w:t>
      </w:r>
      <w:proofErr w:type="gramStart"/>
      <w:r w:rsidR="00BC5CDE" w:rsidRPr="009A4460">
        <w:rPr>
          <w:rFonts w:eastAsia="Times New Roman" w:cstheme="minorHAnsi"/>
          <w:b/>
          <w:sz w:val="24"/>
          <w:szCs w:val="24"/>
        </w:rPr>
        <w:t>Principal</w:t>
      </w:r>
      <w:proofErr w:type="gramEnd"/>
      <w:r w:rsidR="00BC5CDE" w:rsidRPr="009A4460">
        <w:rPr>
          <w:rFonts w:eastAsia="Times New Roman" w:cstheme="minorHAnsi"/>
          <w:sz w:val="24"/>
          <w:szCs w:val="24"/>
        </w:rPr>
        <w:t xml:space="preserve"> is the only responsible for informing its employees and its representatives and for obtaining their</w:t>
      </w:r>
      <w:r w:rsidR="00B51E1D" w:rsidRPr="009A4460">
        <w:rPr>
          <w:rFonts w:eastAsia="Times New Roman" w:cstheme="minorHAnsi"/>
          <w:sz w:val="24"/>
          <w:szCs w:val="24"/>
        </w:rPr>
        <w:t xml:space="preserve"> consent regarding the processing of personal data if this is required by the legal provisions.</w:t>
      </w:r>
    </w:p>
    <w:p w14:paraId="334D708E" w14:textId="5D2DA215" w:rsidR="00AD7F54" w:rsidRPr="009A4460" w:rsidRDefault="00B51E1D" w:rsidP="002A7982">
      <w:pPr>
        <w:spacing w:line="360" w:lineRule="auto"/>
        <w:ind w:firstLine="708"/>
        <w:jc w:val="both"/>
        <w:rPr>
          <w:rFonts w:eastAsia="Calibri" w:cstheme="minorHAnsi"/>
          <w:bCs/>
          <w:sz w:val="24"/>
          <w:szCs w:val="24"/>
        </w:rPr>
      </w:pPr>
      <w:r w:rsidRPr="009A4460">
        <w:rPr>
          <w:rFonts w:eastAsia="Times New Roman" w:cstheme="minorHAnsi"/>
          <w:sz w:val="24"/>
          <w:szCs w:val="24"/>
        </w:rPr>
        <w:t xml:space="preserve">The legal ground </w:t>
      </w:r>
      <w:proofErr w:type="gramStart"/>
      <w:r w:rsidRPr="009A4460">
        <w:rPr>
          <w:rFonts w:eastAsia="Times New Roman" w:cstheme="minorHAnsi"/>
          <w:sz w:val="24"/>
          <w:szCs w:val="24"/>
        </w:rPr>
        <w:t>of  personal</w:t>
      </w:r>
      <w:proofErr w:type="gramEnd"/>
      <w:r w:rsidRPr="009A4460">
        <w:rPr>
          <w:rFonts w:eastAsia="Times New Roman" w:cstheme="minorHAnsi"/>
          <w:sz w:val="24"/>
          <w:szCs w:val="24"/>
        </w:rPr>
        <w:t xml:space="preserve"> data processing is mainly the legitimate interest of </w:t>
      </w:r>
      <w:r w:rsidR="00A50C45" w:rsidRPr="009A4460">
        <w:rPr>
          <w:rFonts w:eastAsia="Calibri" w:cstheme="minorHAnsi"/>
          <w:b/>
          <w:bCs/>
          <w:sz w:val="24"/>
          <w:szCs w:val="24"/>
        </w:rPr>
        <w:t xml:space="preserve">Romanian Phonogram Producers Union - Association for Related Rights (UPFR) </w:t>
      </w:r>
      <w:r w:rsidRPr="009A4460">
        <w:rPr>
          <w:rFonts w:eastAsia="Calibri" w:cstheme="minorHAnsi"/>
          <w:b/>
          <w:bCs/>
          <w:sz w:val="24"/>
          <w:szCs w:val="24"/>
        </w:rPr>
        <w:t xml:space="preserve"> </w:t>
      </w:r>
      <w:r w:rsidR="00110785" w:rsidRPr="009A4460">
        <w:rPr>
          <w:rFonts w:eastAsia="Calibri" w:cstheme="minorHAnsi"/>
          <w:b/>
          <w:bCs/>
          <w:sz w:val="24"/>
          <w:szCs w:val="24"/>
        </w:rPr>
        <w:t xml:space="preserve">(article 6 </w:t>
      </w:r>
      <w:proofErr w:type="spellStart"/>
      <w:r w:rsidR="00110785" w:rsidRPr="009A4460">
        <w:rPr>
          <w:rFonts w:eastAsia="Calibri" w:cstheme="minorHAnsi"/>
          <w:b/>
          <w:bCs/>
          <w:sz w:val="24"/>
          <w:szCs w:val="24"/>
        </w:rPr>
        <w:t>paragarph</w:t>
      </w:r>
      <w:proofErr w:type="spellEnd"/>
      <w:r w:rsidR="00110785" w:rsidRPr="009A4460">
        <w:rPr>
          <w:rFonts w:eastAsia="Calibri" w:cstheme="minorHAnsi"/>
          <w:b/>
          <w:bCs/>
          <w:sz w:val="24"/>
          <w:szCs w:val="24"/>
        </w:rPr>
        <w:t xml:space="preserve"> 1 letter f) of REGULATION (EU) 2016/679 but also </w:t>
      </w:r>
      <w:r w:rsidR="00AD127E" w:rsidRPr="009A4460">
        <w:rPr>
          <w:rFonts w:eastAsia="Calibri" w:cstheme="minorHAnsi"/>
          <w:b/>
          <w:bCs/>
          <w:sz w:val="24"/>
          <w:szCs w:val="24"/>
        </w:rPr>
        <w:t>the need to</w:t>
      </w:r>
      <w:r w:rsidR="00AD127E" w:rsidRPr="009A4460">
        <w:rPr>
          <w:rFonts w:eastAsia="Calibri" w:cstheme="minorHAnsi"/>
          <w:bCs/>
          <w:sz w:val="24"/>
          <w:szCs w:val="24"/>
        </w:rPr>
        <w:t xml:space="preserve"> comply with a legal obligation to which the Agent is subject </w:t>
      </w:r>
      <w:r w:rsidR="00AD127E" w:rsidRPr="009A4460">
        <w:rPr>
          <w:rFonts w:eastAsia="Calibri" w:cstheme="minorHAnsi"/>
          <w:b/>
          <w:bCs/>
          <w:sz w:val="24"/>
          <w:szCs w:val="24"/>
        </w:rPr>
        <w:t xml:space="preserve">(article 6 </w:t>
      </w:r>
      <w:proofErr w:type="spellStart"/>
      <w:r w:rsidR="00AD127E" w:rsidRPr="009A4460">
        <w:rPr>
          <w:rFonts w:eastAsia="Calibri" w:cstheme="minorHAnsi"/>
          <w:b/>
          <w:bCs/>
          <w:sz w:val="24"/>
          <w:szCs w:val="24"/>
        </w:rPr>
        <w:t>paragarph</w:t>
      </w:r>
      <w:proofErr w:type="spellEnd"/>
      <w:r w:rsidR="00AD127E" w:rsidRPr="009A4460">
        <w:rPr>
          <w:rFonts w:eastAsia="Calibri" w:cstheme="minorHAnsi"/>
          <w:b/>
          <w:bCs/>
          <w:sz w:val="24"/>
          <w:szCs w:val="24"/>
        </w:rPr>
        <w:t xml:space="preserve"> 1 letter c)</w:t>
      </w:r>
      <w:r w:rsidR="000A1496" w:rsidRPr="009A4460">
        <w:rPr>
          <w:rFonts w:eastAsia="Calibri" w:cstheme="minorHAnsi"/>
          <w:b/>
          <w:bCs/>
          <w:sz w:val="24"/>
          <w:szCs w:val="24"/>
        </w:rPr>
        <w:t xml:space="preserve"> such as invoicing for the users. </w:t>
      </w:r>
      <w:r w:rsidR="000A1496" w:rsidRPr="009A4460">
        <w:rPr>
          <w:rFonts w:eastAsia="Calibri" w:cstheme="minorHAnsi"/>
          <w:bCs/>
          <w:sz w:val="24"/>
          <w:szCs w:val="24"/>
        </w:rPr>
        <w:t xml:space="preserve">The data the </w:t>
      </w:r>
      <w:r w:rsidR="009E463D" w:rsidRPr="009A4460">
        <w:rPr>
          <w:rFonts w:eastAsia="Calibri" w:cstheme="minorHAnsi"/>
          <w:b/>
          <w:bCs/>
          <w:sz w:val="24"/>
          <w:szCs w:val="24"/>
        </w:rPr>
        <w:t>A</w:t>
      </w:r>
      <w:r w:rsidR="000A1496" w:rsidRPr="009A4460">
        <w:rPr>
          <w:rFonts w:eastAsia="Calibri" w:cstheme="minorHAnsi"/>
          <w:b/>
          <w:bCs/>
          <w:sz w:val="24"/>
          <w:szCs w:val="24"/>
        </w:rPr>
        <w:t>gent</w:t>
      </w:r>
      <w:r w:rsidR="000A1496" w:rsidRPr="009A4460">
        <w:rPr>
          <w:rFonts w:eastAsia="Calibri" w:cstheme="minorHAnsi"/>
          <w:bCs/>
          <w:sz w:val="24"/>
          <w:szCs w:val="24"/>
        </w:rPr>
        <w:t xml:space="preserve"> collects shall be processed during the contractual period, and after this period, over the period necessary to defend </w:t>
      </w:r>
      <w:r w:rsidR="00F54A1B" w:rsidRPr="009A4460">
        <w:rPr>
          <w:rFonts w:eastAsia="Calibri" w:cstheme="minorHAnsi"/>
          <w:bCs/>
          <w:sz w:val="24"/>
          <w:szCs w:val="24"/>
        </w:rPr>
        <w:t>its</w:t>
      </w:r>
      <w:r w:rsidR="000A1496" w:rsidRPr="009A4460">
        <w:rPr>
          <w:rFonts w:eastAsia="Calibri" w:cstheme="minorHAnsi"/>
          <w:bCs/>
          <w:sz w:val="24"/>
          <w:szCs w:val="24"/>
        </w:rPr>
        <w:t xml:space="preserve"> rights</w:t>
      </w:r>
      <w:r w:rsidR="00F54A1B" w:rsidRPr="009A4460">
        <w:rPr>
          <w:rFonts w:eastAsia="Calibri" w:cstheme="minorHAnsi"/>
          <w:bCs/>
          <w:sz w:val="24"/>
          <w:szCs w:val="24"/>
        </w:rPr>
        <w:t>, in the case of a contentious situation or over the period imposed by financial-accounting provisions.</w:t>
      </w:r>
      <w:r w:rsidR="00AD7F54" w:rsidRPr="009A4460">
        <w:rPr>
          <w:rFonts w:eastAsia="Calibri" w:cstheme="minorHAnsi"/>
          <w:bCs/>
          <w:sz w:val="24"/>
          <w:szCs w:val="24"/>
        </w:rPr>
        <w:t xml:space="preserve"> The employees of the </w:t>
      </w:r>
      <w:r w:rsidR="009E463D" w:rsidRPr="009A4460">
        <w:rPr>
          <w:rFonts w:eastAsia="Calibri" w:cstheme="minorHAnsi"/>
          <w:b/>
          <w:bCs/>
          <w:sz w:val="24"/>
          <w:szCs w:val="24"/>
        </w:rPr>
        <w:t>A</w:t>
      </w:r>
      <w:r w:rsidR="00AD7F54" w:rsidRPr="009A4460">
        <w:rPr>
          <w:rFonts w:eastAsia="Calibri" w:cstheme="minorHAnsi"/>
          <w:b/>
          <w:bCs/>
          <w:sz w:val="24"/>
          <w:szCs w:val="24"/>
        </w:rPr>
        <w:t xml:space="preserve">gent </w:t>
      </w:r>
      <w:r w:rsidR="00AD7F54" w:rsidRPr="009A4460">
        <w:rPr>
          <w:rFonts w:eastAsia="Calibri" w:cstheme="minorHAnsi"/>
          <w:bCs/>
          <w:sz w:val="24"/>
          <w:szCs w:val="24"/>
        </w:rPr>
        <w:t xml:space="preserve">as well as the provider of the Online Platform provided to the </w:t>
      </w:r>
      <w:proofErr w:type="gramStart"/>
      <w:r w:rsidR="00AD7F54" w:rsidRPr="009A4460">
        <w:rPr>
          <w:rFonts w:eastAsia="Calibri" w:cstheme="minorHAnsi"/>
          <w:b/>
          <w:bCs/>
          <w:sz w:val="24"/>
          <w:szCs w:val="24"/>
        </w:rPr>
        <w:t>Principal</w:t>
      </w:r>
      <w:proofErr w:type="gramEnd"/>
      <w:r w:rsidR="00AD7F54" w:rsidRPr="009A4460">
        <w:rPr>
          <w:rFonts w:eastAsia="Calibri" w:cstheme="minorHAnsi"/>
          <w:b/>
          <w:bCs/>
          <w:sz w:val="24"/>
          <w:szCs w:val="24"/>
        </w:rPr>
        <w:t xml:space="preserve"> </w:t>
      </w:r>
      <w:r w:rsidR="00AD7F54" w:rsidRPr="009A4460">
        <w:rPr>
          <w:rFonts w:eastAsia="Calibri" w:cstheme="minorHAnsi"/>
          <w:bCs/>
          <w:sz w:val="24"/>
          <w:szCs w:val="24"/>
        </w:rPr>
        <w:t>(by the Agent) have access to the personal data processed. The personal data can be revealed to public authorities for control</w:t>
      </w:r>
      <w:r w:rsidR="00283E13" w:rsidRPr="009A4460">
        <w:rPr>
          <w:rFonts w:eastAsia="Calibri" w:cstheme="minorHAnsi"/>
          <w:bCs/>
          <w:sz w:val="24"/>
          <w:szCs w:val="24"/>
        </w:rPr>
        <w:t xml:space="preserve"> or in court, in case of a trial. Being given the fact that the </w:t>
      </w:r>
      <w:r w:rsidR="00283E13" w:rsidRPr="009A4460">
        <w:rPr>
          <w:rFonts w:eastAsia="Calibri" w:cstheme="minorHAnsi"/>
          <w:b/>
          <w:bCs/>
          <w:sz w:val="24"/>
          <w:szCs w:val="24"/>
        </w:rPr>
        <w:t xml:space="preserve">Agent </w:t>
      </w:r>
      <w:r w:rsidR="00283E13" w:rsidRPr="009A4460">
        <w:rPr>
          <w:rFonts w:eastAsia="Calibri" w:cstheme="minorHAnsi"/>
          <w:bCs/>
          <w:sz w:val="24"/>
          <w:szCs w:val="24"/>
        </w:rPr>
        <w:t xml:space="preserve">needs the processed data to be updated, </w:t>
      </w:r>
      <w:r w:rsidR="009E463D" w:rsidRPr="009A4460">
        <w:rPr>
          <w:rFonts w:eastAsia="Calibri" w:cstheme="minorHAnsi"/>
          <w:bCs/>
          <w:sz w:val="24"/>
          <w:szCs w:val="24"/>
        </w:rPr>
        <w:t>t</w:t>
      </w:r>
      <w:r w:rsidR="00283E13" w:rsidRPr="009A4460">
        <w:rPr>
          <w:rFonts w:eastAsia="Calibri" w:cstheme="minorHAnsi"/>
          <w:bCs/>
          <w:sz w:val="24"/>
          <w:szCs w:val="24"/>
        </w:rPr>
        <w:t xml:space="preserve">he </w:t>
      </w:r>
      <w:proofErr w:type="gramStart"/>
      <w:r w:rsidR="00283E13" w:rsidRPr="009A4460">
        <w:rPr>
          <w:rFonts w:eastAsia="Calibri" w:cstheme="minorHAnsi"/>
          <w:b/>
          <w:bCs/>
          <w:sz w:val="24"/>
          <w:szCs w:val="24"/>
        </w:rPr>
        <w:t>Principal</w:t>
      </w:r>
      <w:proofErr w:type="gramEnd"/>
      <w:r w:rsidR="00761BF0" w:rsidRPr="009A4460">
        <w:rPr>
          <w:rFonts w:eastAsia="Calibri" w:cstheme="minorHAnsi"/>
          <w:b/>
          <w:bCs/>
          <w:sz w:val="24"/>
          <w:szCs w:val="24"/>
        </w:rPr>
        <w:t xml:space="preserve"> </w:t>
      </w:r>
      <w:r w:rsidR="00761BF0" w:rsidRPr="009A4460">
        <w:rPr>
          <w:rFonts w:eastAsia="Calibri" w:cstheme="minorHAnsi"/>
          <w:bCs/>
          <w:sz w:val="24"/>
          <w:szCs w:val="24"/>
        </w:rPr>
        <w:t xml:space="preserve">shall inform the </w:t>
      </w:r>
      <w:r w:rsidR="00761BF0" w:rsidRPr="009A4460">
        <w:rPr>
          <w:rFonts w:eastAsia="Calibri" w:cstheme="minorHAnsi"/>
          <w:b/>
          <w:bCs/>
          <w:sz w:val="24"/>
          <w:szCs w:val="24"/>
        </w:rPr>
        <w:t>Agent</w:t>
      </w:r>
      <w:r w:rsidR="00761BF0" w:rsidRPr="009A4460">
        <w:rPr>
          <w:rFonts w:eastAsia="Calibri" w:cstheme="minorHAnsi"/>
          <w:bCs/>
          <w:sz w:val="24"/>
          <w:szCs w:val="24"/>
        </w:rPr>
        <w:t xml:space="preserve"> on every change concerning the data.  The </w:t>
      </w:r>
      <w:r w:rsidR="002A7982" w:rsidRPr="009A4460">
        <w:rPr>
          <w:rFonts w:eastAsia="Calibri" w:cstheme="minorHAnsi"/>
          <w:b/>
          <w:bCs/>
          <w:sz w:val="24"/>
          <w:szCs w:val="24"/>
        </w:rPr>
        <w:t>Agent</w:t>
      </w:r>
      <w:r w:rsidR="00761BF0" w:rsidRPr="009A4460">
        <w:rPr>
          <w:rFonts w:eastAsia="Calibri" w:cstheme="minorHAnsi"/>
          <w:bCs/>
          <w:sz w:val="24"/>
          <w:szCs w:val="24"/>
        </w:rPr>
        <w:t xml:space="preserve"> is not responsible for using data that is not updated.</w:t>
      </w:r>
    </w:p>
    <w:p w14:paraId="3CE3B840" w14:textId="77777777" w:rsidR="00761BF0" w:rsidRPr="009A4460" w:rsidRDefault="00761BF0" w:rsidP="00C76127">
      <w:pPr>
        <w:spacing w:line="360" w:lineRule="auto"/>
        <w:ind w:firstLine="708"/>
        <w:jc w:val="both"/>
        <w:rPr>
          <w:rFonts w:eastAsia="Times New Roman" w:cstheme="minorHAnsi"/>
          <w:sz w:val="24"/>
          <w:szCs w:val="24"/>
        </w:rPr>
      </w:pPr>
      <w:r w:rsidRPr="009A4460">
        <w:rPr>
          <w:rFonts w:eastAsia="Times New Roman" w:cstheme="minorHAnsi"/>
          <w:b/>
          <w:sz w:val="24"/>
          <w:szCs w:val="24"/>
        </w:rPr>
        <w:t xml:space="preserve">ART. 15. </w:t>
      </w:r>
      <w:r w:rsidRPr="009A4460">
        <w:rPr>
          <w:rFonts w:eastAsia="Times New Roman" w:cstheme="minorHAnsi"/>
          <w:sz w:val="24"/>
          <w:szCs w:val="24"/>
        </w:rPr>
        <w:t xml:space="preserve">Because the </w:t>
      </w:r>
      <w:r w:rsidRPr="009A4460">
        <w:rPr>
          <w:rFonts w:eastAsia="Times New Roman" w:cstheme="minorHAnsi"/>
          <w:b/>
          <w:sz w:val="24"/>
          <w:szCs w:val="24"/>
        </w:rPr>
        <w:t>Principal</w:t>
      </w:r>
      <w:r w:rsidRPr="009A4460">
        <w:rPr>
          <w:rFonts w:eastAsia="Times New Roman" w:cstheme="minorHAnsi"/>
          <w:sz w:val="24"/>
          <w:szCs w:val="24"/>
        </w:rPr>
        <w:t xml:space="preserve"> also has acces</w:t>
      </w:r>
      <w:r w:rsidR="0043676C" w:rsidRPr="009A4460">
        <w:rPr>
          <w:rFonts w:eastAsia="Times New Roman" w:cstheme="minorHAnsi"/>
          <w:sz w:val="24"/>
          <w:szCs w:val="24"/>
        </w:rPr>
        <w:t>s to</w:t>
      </w:r>
      <w:r w:rsidRPr="009A4460">
        <w:rPr>
          <w:rFonts w:eastAsia="Times New Roman" w:cstheme="minorHAnsi"/>
          <w:sz w:val="24"/>
          <w:szCs w:val="24"/>
        </w:rPr>
        <w:t xml:space="preserve"> personal data</w:t>
      </w:r>
      <w:r w:rsidR="0043676C" w:rsidRPr="009A4460">
        <w:rPr>
          <w:rFonts w:eastAsia="Times New Roman" w:cstheme="minorHAnsi"/>
          <w:sz w:val="24"/>
          <w:szCs w:val="24"/>
        </w:rPr>
        <w:t xml:space="preserve"> and processes the personal data of the representatives or employees of the Agent such as name and surname, function, contact number, email for the purpose the commercial communication between parties</w:t>
      </w:r>
      <w:r w:rsidR="002A7982" w:rsidRPr="009A4460">
        <w:rPr>
          <w:rFonts w:eastAsia="Times New Roman" w:cstheme="minorHAnsi"/>
          <w:sz w:val="24"/>
          <w:szCs w:val="24"/>
        </w:rPr>
        <w:t>,</w:t>
      </w:r>
      <w:r w:rsidR="0043676C" w:rsidRPr="009A4460">
        <w:rPr>
          <w:rFonts w:eastAsia="Times New Roman" w:cstheme="minorHAnsi"/>
          <w:sz w:val="24"/>
          <w:szCs w:val="24"/>
        </w:rPr>
        <w:t xml:space="preserve"> </w:t>
      </w:r>
      <w:r w:rsidR="002A7982" w:rsidRPr="009A4460">
        <w:rPr>
          <w:rFonts w:eastAsia="Times New Roman" w:cstheme="minorHAnsi"/>
          <w:sz w:val="24"/>
          <w:szCs w:val="24"/>
        </w:rPr>
        <w:t>t</w:t>
      </w:r>
      <w:r w:rsidR="0043676C" w:rsidRPr="009A4460">
        <w:rPr>
          <w:rFonts w:eastAsia="Times New Roman" w:cstheme="minorHAnsi"/>
          <w:sz w:val="24"/>
          <w:szCs w:val="24"/>
        </w:rPr>
        <w:t xml:space="preserve">he </w:t>
      </w:r>
      <w:proofErr w:type="gramStart"/>
      <w:r w:rsidR="002A7982" w:rsidRPr="009A4460">
        <w:rPr>
          <w:rFonts w:eastAsia="Times New Roman" w:cstheme="minorHAnsi"/>
          <w:b/>
          <w:sz w:val="24"/>
          <w:szCs w:val="24"/>
        </w:rPr>
        <w:t>P</w:t>
      </w:r>
      <w:r w:rsidR="0043676C" w:rsidRPr="009A4460">
        <w:rPr>
          <w:rFonts w:eastAsia="Times New Roman" w:cstheme="minorHAnsi"/>
          <w:b/>
          <w:sz w:val="24"/>
          <w:szCs w:val="24"/>
        </w:rPr>
        <w:t>rincipal</w:t>
      </w:r>
      <w:proofErr w:type="gramEnd"/>
      <w:r w:rsidR="0043676C" w:rsidRPr="009A4460">
        <w:rPr>
          <w:rFonts w:eastAsia="Times New Roman" w:cstheme="minorHAnsi"/>
          <w:b/>
          <w:sz w:val="24"/>
          <w:szCs w:val="24"/>
        </w:rPr>
        <w:t xml:space="preserve"> </w:t>
      </w:r>
      <w:r w:rsidR="0043676C" w:rsidRPr="009A4460">
        <w:rPr>
          <w:rFonts w:eastAsia="Times New Roman" w:cstheme="minorHAnsi"/>
          <w:sz w:val="24"/>
          <w:szCs w:val="24"/>
        </w:rPr>
        <w:t>shall implement all technical and organizational measures to ensure the security of these data, having the right to use them exclusively for the purposes mentioned in the present contract.</w:t>
      </w:r>
    </w:p>
    <w:p w14:paraId="07203FBA" w14:textId="77777777" w:rsidR="0048373C" w:rsidRPr="009A4460" w:rsidRDefault="0048373C" w:rsidP="0048373C">
      <w:pPr>
        <w:spacing w:after="0" w:line="360" w:lineRule="auto"/>
        <w:jc w:val="both"/>
        <w:rPr>
          <w:rFonts w:eastAsia="Times New Roman" w:cstheme="minorHAnsi"/>
          <w:sz w:val="24"/>
          <w:szCs w:val="24"/>
          <w:lang w:val="ro-RO"/>
        </w:rPr>
      </w:pPr>
    </w:p>
    <w:p w14:paraId="7B397931" w14:textId="77777777" w:rsidR="0048373C" w:rsidRPr="009A4460" w:rsidRDefault="006D0D14" w:rsidP="0048373C">
      <w:pPr>
        <w:keepNext/>
        <w:spacing w:after="0" w:line="360" w:lineRule="auto"/>
        <w:jc w:val="both"/>
        <w:outlineLvl w:val="2"/>
        <w:rPr>
          <w:rFonts w:eastAsia="Times New Roman" w:cstheme="minorHAnsi"/>
          <w:b/>
          <w:bCs/>
          <w:sz w:val="24"/>
          <w:szCs w:val="24"/>
          <w:u w:val="single"/>
          <w:lang w:val="ro-RO"/>
        </w:rPr>
      </w:pPr>
      <w:proofErr w:type="gramStart"/>
      <w:r w:rsidRPr="009A4460">
        <w:rPr>
          <w:rFonts w:eastAsia="Calibri" w:cstheme="minorHAnsi"/>
          <w:b/>
          <w:bCs/>
          <w:sz w:val="24"/>
          <w:szCs w:val="24"/>
          <w:u w:val="single"/>
        </w:rPr>
        <w:t>CHAPTER</w:t>
      </w:r>
      <w:r w:rsidR="0048373C" w:rsidRPr="009A4460">
        <w:rPr>
          <w:rFonts w:eastAsia="Calibri" w:cstheme="minorHAnsi"/>
          <w:b/>
          <w:bCs/>
          <w:sz w:val="24"/>
          <w:szCs w:val="24"/>
          <w:u w:val="single"/>
        </w:rPr>
        <w:t xml:space="preserve">  III.</w:t>
      </w:r>
      <w:proofErr w:type="gramEnd"/>
      <w:r w:rsidR="0048373C" w:rsidRPr="009A4460">
        <w:rPr>
          <w:rFonts w:eastAsia="Calibri" w:cstheme="minorHAnsi"/>
          <w:b/>
          <w:bCs/>
          <w:sz w:val="24"/>
          <w:szCs w:val="24"/>
          <w:u w:val="single"/>
        </w:rPr>
        <w:t xml:space="preserve">  </w:t>
      </w:r>
      <w:r w:rsidR="0048373C" w:rsidRPr="009A4460">
        <w:rPr>
          <w:rFonts w:eastAsia="Calibri" w:cstheme="minorHAnsi"/>
          <w:b/>
          <w:bCs/>
          <w:sz w:val="24"/>
          <w:szCs w:val="24"/>
          <w:u w:val="single"/>
        </w:rPr>
        <w:tab/>
        <w:t>TERMINATION OF THE MANDATE</w:t>
      </w:r>
    </w:p>
    <w:p w14:paraId="66EB3699" w14:textId="77777777" w:rsidR="0048373C" w:rsidRPr="009A4460" w:rsidRDefault="0048373C" w:rsidP="0048373C">
      <w:pPr>
        <w:spacing w:after="0" w:line="360" w:lineRule="auto"/>
        <w:jc w:val="both"/>
        <w:rPr>
          <w:rFonts w:eastAsia="Times New Roman" w:cstheme="minorHAnsi"/>
          <w:sz w:val="24"/>
          <w:szCs w:val="24"/>
          <w:lang w:val="ro-RO"/>
        </w:rPr>
      </w:pPr>
    </w:p>
    <w:p w14:paraId="689A77B4" w14:textId="46CEF5F4" w:rsidR="0048373C" w:rsidRPr="009A4460" w:rsidRDefault="0048373C" w:rsidP="0048373C">
      <w:pPr>
        <w:spacing w:after="0" w:line="360" w:lineRule="auto"/>
        <w:jc w:val="both"/>
        <w:rPr>
          <w:rFonts w:eastAsia="Times New Roman" w:cstheme="minorHAnsi"/>
          <w:sz w:val="24"/>
          <w:szCs w:val="24"/>
          <w:lang w:val="ro-RO"/>
        </w:rPr>
      </w:pPr>
      <w:r w:rsidRPr="009A4460">
        <w:rPr>
          <w:rFonts w:eastAsia="Calibri" w:cstheme="minorHAnsi"/>
          <w:b/>
          <w:bCs/>
          <w:sz w:val="24"/>
          <w:szCs w:val="24"/>
        </w:rPr>
        <w:t>ART.  1</w:t>
      </w:r>
      <w:r w:rsidR="000D6E5C" w:rsidRPr="009A4460">
        <w:rPr>
          <w:rFonts w:eastAsia="Calibri" w:cstheme="minorHAnsi"/>
          <w:b/>
          <w:bCs/>
          <w:sz w:val="24"/>
          <w:szCs w:val="24"/>
        </w:rPr>
        <w:t>6</w:t>
      </w:r>
      <w:r w:rsidRPr="009A4460">
        <w:rPr>
          <w:rFonts w:eastAsia="Calibri" w:cstheme="minorHAnsi"/>
          <w:b/>
          <w:bCs/>
          <w:sz w:val="24"/>
          <w:szCs w:val="24"/>
        </w:rPr>
        <w:t xml:space="preserve">.  The mandate </w:t>
      </w:r>
      <w:r w:rsidRPr="009A4460">
        <w:rPr>
          <w:rFonts w:eastAsia="Calibri" w:cstheme="minorHAnsi"/>
          <w:bCs/>
          <w:sz w:val="24"/>
          <w:szCs w:val="24"/>
        </w:rPr>
        <w:t>shall terminate by:</w:t>
      </w:r>
      <w:r w:rsidRPr="009A4460">
        <w:rPr>
          <w:rFonts w:eastAsia="Calibri" w:cstheme="minorHAnsi"/>
          <w:b/>
          <w:bCs/>
          <w:sz w:val="24"/>
          <w:szCs w:val="24"/>
        </w:rPr>
        <w:t xml:space="preserve"> </w:t>
      </w:r>
    </w:p>
    <w:p w14:paraId="08EF125B" w14:textId="77777777" w:rsidR="0048373C" w:rsidRPr="009A4460" w:rsidRDefault="0048373C" w:rsidP="0048373C">
      <w:pPr>
        <w:numPr>
          <w:ilvl w:val="0"/>
          <w:numId w:val="2"/>
        </w:numPr>
        <w:spacing w:after="0" w:line="360" w:lineRule="auto"/>
        <w:jc w:val="both"/>
        <w:rPr>
          <w:rFonts w:eastAsia="Times New Roman" w:cstheme="minorHAnsi"/>
          <w:sz w:val="24"/>
          <w:szCs w:val="24"/>
          <w:lang w:val="ro-RO"/>
        </w:rPr>
      </w:pPr>
      <w:r w:rsidRPr="009A4460">
        <w:rPr>
          <w:rFonts w:eastAsia="Calibri" w:cstheme="minorHAnsi"/>
          <w:sz w:val="24"/>
          <w:szCs w:val="24"/>
        </w:rPr>
        <w:t xml:space="preserve">its revocation by the principal; </w:t>
      </w:r>
    </w:p>
    <w:p w14:paraId="569FD7FE" w14:textId="77777777" w:rsidR="0048373C" w:rsidRPr="009A4460" w:rsidRDefault="0048373C" w:rsidP="0048373C">
      <w:pPr>
        <w:numPr>
          <w:ilvl w:val="0"/>
          <w:numId w:val="2"/>
        </w:numPr>
        <w:spacing w:after="0" w:line="360" w:lineRule="auto"/>
        <w:jc w:val="both"/>
        <w:rPr>
          <w:rFonts w:eastAsia="Times New Roman" w:cstheme="minorHAnsi"/>
          <w:sz w:val="24"/>
          <w:szCs w:val="24"/>
          <w:lang w:val="ro-RO"/>
        </w:rPr>
      </w:pPr>
      <w:r w:rsidRPr="009A4460">
        <w:rPr>
          <w:rFonts w:eastAsia="Calibri" w:cstheme="minorHAnsi"/>
          <w:sz w:val="24"/>
          <w:szCs w:val="24"/>
        </w:rPr>
        <w:t xml:space="preserve">agent's waiver to the mandate; </w:t>
      </w:r>
    </w:p>
    <w:p w14:paraId="4D2E082F" w14:textId="77777777" w:rsidR="0048373C" w:rsidRPr="009A4460" w:rsidRDefault="006D0D14" w:rsidP="0048373C">
      <w:pPr>
        <w:numPr>
          <w:ilvl w:val="0"/>
          <w:numId w:val="2"/>
        </w:numPr>
        <w:spacing w:after="0" w:line="360" w:lineRule="auto"/>
        <w:jc w:val="both"/>
        <w:rPr>
          <w:rFonts w:eastAsia="Times New Roman" w:cstheme="minorHAnsi"/>
          <w:sz w:val="24"/>
          <w:szCs w:val="24"/>
          <w:lang w:val="ro-RO"/>
        </w:rPr>
      </w:pPr>
      <w:r w:rsidRPr="009A4460">
        <w:rPr>
          <w:rFonts w:eastAsia="Calibri" w:cstheme="minorHAnsi"/>
          <w:sz w:val="24"/>
          <w:szCs w:val="24"/>
        </w:rPr>
        <w:t>Principal’s</w:t>
      </w:r>
      <w:r w:rsidR="0048373C" w:rsidRPr="009A4460">
        <w:rPr>
          <w:rFonts w:eastAsia="Calibri" w:cstheme="minorHAnsi"/>
          <w:sz w:val="24"/>
          <w:szCs w:val="24"/>
        </w:rPr>
        <w:t xml:space="preserve"> bankruptcy or dissolution or agent's liquidation. </w:t>
      </w:r>
    </w:p>
    <w:p w14:paraId="79FCD5E7" w14:textId="00399ED8" w:rsidR="0048373C" w:rsidRPr="009A4460" w:rsidRDefault="0048373C" w:rsidP="0048373C">
      <w:pPr>
        <w:spacing w:after="0" w:line="360" w:lineRule="auto"/>
        <w:jc w:val="both"/>
        <w:rPr>
          <w:rFonts w:eastAsia="Times New Roman" w:cstheme="minorHAnsi"/>
          <w:sz w:val="24"/>
          <w:szCs w:val="24"/>
          <w:lang w:val="ro-RO"/>
        </w:rPr>
      </w:pPr>
      <w:r w:rsidRPr="009A4460">
        <w:rPr>
          <w:rFonts w:eastAsia="Calibri" w:cstheme="minorHAnsi"/>
          <w:b/>
          <w:bCs/>
          <w:sz w:val="24"/>
          <w:szCs w:val="24"/>
        </w:rPr>
        <w:t>ART.  1</w:t>
      </w:r>
      <w:r w:rsidR="000D6E5C" w:rsidRPr="009A4460">
        <w:rPr>
          <w:rFonts w:eastAsia="Calibri" w:cstheme="minorHAnsi"/>
          <w:b/>
          <w:bCs/>
          <w:sz w:val="24"/>
          <w:szCs w:val="24"/>
        </w:rPr>
        <w:t>7</w:t>
      </w:r>
      <w:r w:rsidRPr="009A4460">
        <w:rPr>
          <w:rFonts w:eastAsia="Calibri" w:cstheme="minorHAnsi"/>
          <w:sz w:val="24"/>
          <w:szCs w:val="24"/>
        </w:rPr>
        <w:t xml:space="preserve">.  The termination of the mandate regardless of situations in which it </w:t>
      </w:r>
      <w:r w:rsidR="006D0D14" w:rsidRPr="009A4460">
        <w:rPr>
          <w:rFonts w:eastAsia="Calibri" w:cstheme="minorHAnsi"/>
          <w:sz w:val="24"/>
          <w:szCs w:val="24"/>
        </w:rPr>
        <w:t>occurred</w:t>
      </w:r>
      <w:r w:rsidRPr="009A4460">
        <w:rPr>
          <w:rFonts w:eastAsia="Calibri" w:cstheme="minorHAnsi"/>
          <w:sz w:val="24"/>
          <w:szCs w:val="24"/>
        </w:rPr>
        <w:t xml:space="preserve"> will be made after a written notice. </w:t>
      </w:r>
    </w:p>
    <w:p w14:paraId="73A6EF28" w14:textId="416FADD1" w:rsidR="0048373C" w:rsidRPr="009A4460" w:rsidRDefault="0048373C" w:rsidP="0048373C">
      <w:pPr>
        <w:spacing w:after="0" w:line="360" w:lineRule="auto"/>
        <w:jc w:val="both"/>
        <w:rPr>
          <w:rFonts w:eastAsia="Times New Roman" w:cstheme="minorHAnsi"/>
          <w:sz w:val="24"/>
          <w:szCs w:val="24"/>
          <w:lang w:val="ro-RO"/>
        </w:rPr>
      </w:pPr>
      <w:r w:rsidRPr="009A4460">
        <w:rPr>
          <w:rFonts w:eastAsia="Calibri" w:cstheme="minorHAnsi"/>
          <w:b/>
          <w:bCs/>
          <w:sz w:val="24"/>
          <w:szCs w:val="24"/>
        </w:rPr>
        <w:t>ART.  1</w:t>
      </w:r>
      <w:r w:rsidR="000D6E5C" w:rsidRPr="009A4460">
        <w:rPr>
          <w:rFonts w:eastAsia="Calibri" w:cstheme="minorHAnsi"/>
          <w:b/>
          <w:bCs/>
          <w:sz w:val="24"/>
          <w:szCs w:val="24"/>
        </w:rPr>
        <w:t>8</w:t>
      </w:r>
      <w:r w:rsidRPr="009A4460">
        <w:rPr>
          <w:rFonts w:eastAsia="Calibri" w:cstheme="minorHAnsi"/>
          <w:b/>
          <w:bCs/>
          <w:sz w:val="24"/>
          <w:szCs w:val="24"/>
        </w:rPr>
        <w:t xml:space="preserve">.  </w:t>
      </w:r>
      <w:r w:rsidRPr="009A4460">
        <w:rPr>
          <w:rFonts w:eastAsia="Calibri" w:cstheme="minorHAnsi"/>
          <w:sz w:val="24"/>
          <w:szCs w:val="24"/>
        </w:rPr>
        <w:t>The termination of the mandate does not absolve the Parties from their obligations until their liquidation.</w:t>
      </w:r>
    </w:p>
    <w:p w14:paraId="6631D5A1" w14:textId="77777777" w:rsidR="006D0D14" w:rsidRPr="009A4460" w:rsidRDefault="006D0D14" w:rsidP="0048373C">
      <w:pPr>
        <w:spacing w:after="0" w:line="360" w:lineRule="auto"/>
        <w:jc w:val="both"/>
        <w:rPr>
          <w:rFonts w:eastAsia="Times New Roman" w:cstheme="minorHAnsi"/>
          <w:sz w:val="24"/>
          <w:szCs w:val="24"/>
          <w:lang w:val="ro-RO"/>
        </w:rPr>
      </w:pPr>
    </w:p>
    <w:p w14:paraId="20DD6452" w14:textId="77777777" w:rsidR="0048373C" w:rsidRPr="009A4460" w:rsidRDefault="006D0D14" w:rsidP="0048373C">
      <w:pPr>
        <w:keepNext/>
        <w:spacing w:after="0" w:line="360" w:lineRule="auto"/>
        <w:jc w:val="both"/>
        <w:outlineLvl w:val="1"/>
        <w:rPr>
          <w:rFonts w:eastAsia="Times New Roman" w:cstheme="minorHAnsi"/>
          <w:b/>
          <w:bCs/>
          <w:sz w:val="24"/>
          <w:szCs w:val="24"/>
          <w:u w:val="single"/>
          <w:lang w:val="ro-RO"/>
        </w:rPr>
      </w:pPr>
      <w:r w:rsidRPr="009A4460">
        <w:rPr>
          <w:rFonts w:eastAsia="Calibri" w:cstheme="minorHAnsi"/>
          <w:b/>
          <w:bCs/>
          <w:sz w:val="24"/>
          <w:szCs w:val="24"/>
          <w:u w:val="single"/>
        </w:rPr>
        <w:t>CHAPTER</w:t>
      </w:r>
      <w:r w:rsidR="0048373C" w:rsidRPr="009A4460">
        <w:rPr>
          <w:rFonts w:eastAsia="Calibri" w:cstheme="minorHAnsi"/>
          <w:b/>
          <w:bCs/>
          <w:sz w:val="24"/>
          <w:szCs w:val="24"/>
          <w:u w:val="single"/>
        </w:rPr>
        <w:t xml:space="preserve"> IV. </w:t>
      </w:r>
      <w:r w:rsidR="0048373C" w:rsidRPr="009A4460">
        <w:rPr>
          <w:rFonts w:eastAsia="Calibri" w:cstheme="minorHAnsi"/>
          <w:b/>
          <w:bCs/>
          <w:sz w:val="24"/>
          <w:szCs w:val="24"/>
          <w:u w:val="single"/>
        </w:rPr>
        <w:tab/>
        <w:t>FINAL PROVISIONS</w:t>
      </w:r>
    </w:p>
    <w:p w14:paraId="685E67AB" w14:textId="77777777" w:rsidR="0048373C" w:rsidRPr="009A4460" w:rsidRDefault="0048373C" w:rsidP="0048373C">
      <w:pPr>
        <w:spacing w:after="0" w:line="360" w:lineRule="auto"/>
        <w:jc w:val="both"/>
        <w:rPr>
          <w:rFonts w:eastAsia="Times New Roman" w:cstheme="minorHAnsi"/>
          <w:sz w:val="24"/>
          <w:szCs w:val="24"/>
          <w:lang w:val="ro-RO"/>
        </w:rPr>
      </w:pPr>
    </w:p>
    <w:p w14:paraId="08BBE8B6" w14:textId="6CEEBCAB" w:rsidR="0048373C" w:rsidRPr="009A4460" w:rsidRDefault="0048373C" w:rsidP="0048373C">
      <w:pPr>
        <w:spacing w:after="0" w:line="360" w:lineRule="auto"/>
        <w:jc w:val="both"/>
        <w:rPr>
          <w:rFonts w:eastAsia="Times New Roman" w:cstheme="minorHAnsi"/>
          <w:sz w:val="24"/>
          <w:szCs w:val="24"/>
          <w:lang w:val="ro-RO"/>
        </w:rPr>
      </w:pPr>
      <w:r w:rsidRPr="009A4460">
        <w:rPr>
          <w:rFonts w:eastAsia="Calibri" w:cstheme="minorHAnsi"/>
          <w:b/>
          <w:bCs/>
          <w:sz w:val="24"/>
          <w:szCs w:val="24"/>
        </w:rPr>
        <w:t>ART.  1</w:t>
      </w:r>
      <w:r w:rsidR="000D6E5C" w:rsidRPr="009A4460">
        <w:rPr>
          <w:rFonts w:eastAsia="Calibri" w:cstheme="minorHAnsi"/>
          <w:b/>
          <w:bCs/>
          <w:sz w:val="24"/>
          <w:szCs w:val="24"/>
        </w:rPr>
        <w:t>9</w:t>
      </w:r>
      <w:r w:rsidRPr="009A4460">
        <w:rPr>
          <w:rFonts w:eastAsia="Calibri" w:cstheme="minorHAnsi"/>
          <w:b/>
          <w:bCs/>
          <w:sz w:val="24"/>
          <w:szCs w:val="24"/>
        </w:rPr>
        <w:t xml:space="preserve">. </w:t>
      </w:r>
      <w:r w:rsidRPr="009A4460">
        <w:rPr>
          <w:rFonts w:eastAsia="Calibri" w:cstheme="minorHAnsi"/>
          <w:sz w:val="24"/>
          <w:szCs w:val="24"/>
        </w:rPr>
        <w:t xml:space="preserve">The present contract is valid for the entire duration of operation of the </w:t>
      </w:r>
      <w:r w:rsidRPr="009A4460">
        <w:rPr>
          <w:rFonts w:eastAsia="Calibri" w:cstheme="minorHAnsi"/>
          <w:b/>
          <w:sz w:val="24"/>
          <w:szCs w:val="24"/>
        </w:rPr>
        <w:t>Agent</w:t>
      </w:r>
      <w:r w:rsidRPr="009A4460">
        <w:rPr>
          <w:rFonts w:eastAsia="Calibri" w:cstheme="minorHAnsi"/>
          <w:sz w:val="24"/>
          <w:szCs w:val="24"/>
        </w:rPr>
        <w:t xml:space="preserve"> or until one of the parties shall notify its termination. </w:t>
      </w:r>
    </w:p>
    <w:p w14:paraId="2BDB3C93" w14:textId="657341F8" w:rsidR="0048373C" w:rsidRPr="009A4460" w:rsidRDefault="0048373C" w:rsidP="0048373C">
      <w:pPr>
        <w:spacing w:after="0" w:line="360" w:lineRule="auto"/>
        <w:jc w:val="both"/>
        <w:rPr>
          <w:rFonts w:eastAsia="Times New Roman" w:cstheme="minorHAnsi"/>
          <w:sz w:val="24"/>
          <w:szCs w:val="24"/>
          <w:lang w:val="ro-RO"/>
        </w:rPr>
      </w:pPr>
      <w:r w:rsidRPr="009A4460">
        <w:rPr>
          <w:rFonts w:eastAsia="Calibri" w:cstheme="minorHAnsi"/>
          <w:b/>
          <w:bCs/>
          <w:sz w:val="24"/>
          <w:szCs w:val="24"/>
        </w:rPr>
        <w:t xml:space="preserve">ART.  </w:t>
      </w:r>
      <w:r w:rsidR="000D6E5C" w:rsidRPr="009A4460">
        <w:rPr>
          <w:rFonts w:eastAsia="Calibri" w:cstheme="minorHAnsi"/>
          <w:b/>
          <w:bCs/>
          <w:sz w:val="24"/>
          <w:szCs w:val="24"/>
        </w:rPr>
        <w:t>20</w:t>
      </w:r>
      <w:r w:rsidRPr="009A4460">
        <w:rPr>
          <w:rFonts w:eastAsia="Calibri" w:cstheme="minorHAnsi"/>
          <w:b/>
          <w:bCs/>
          <w:sz w:val="24"/>
          <w:szCs w:val="24"/>
        </w:rPr>
        <w:t xml:space="preserve">. </w:t>
      </w:r>
      <w:r w:rsidRPr="009A4460">
        <w:rPr>
          <w:rFonts w:eastAsia="Calibri" w:cstheme="minorHAnsi"/>
          <w:sz w:val="24"/>
          <w:szCs w:val="24"/>
        </w:rPr>
        <w:t xml:space="preserve">Any dispute in the </w:t>
      </w:r>
      <w:r w:rsidR="006D0D14" w:rsidRPr="009A4460">
        <w:rPr>
          <w:rFonts w:eastAsia="Calibri" w:cstheme="minorHAnsi"/>
          <w:sz w:val="24"/>
          <w:szCs w:val="24"/>
        </w:rPr>
        <w:t>fulfillment</w:t>
      </w:r>
      <w:r w:rsidRPr="009A4460">
        <w:rPr>
          <w:rFonts w:eastAsia="Calibri" w:cstheme="minorHAnsi"/>
          <w:sz w:val="24"/>
          <w:szCs w:val="24"/>
        </w:rPr>
        <w:t xml:space="preserve"> of the present contract shall be settled amicably. </w:t>
      </w:r>
    </w:p>
    <w:p w14:paraId="14AF9E8F" w14:textId="60562AE7" w:rsidR="0048373C" w:rsidRPr="009A4460" w:rsidRDefault="0048373C" w:rsidP="0048373C">
      <w:pPr>
        <w:spacing w:line="360" w:lineRule="auto"/>
        <w:jc w:val="both"/>
        <w:rPr>
          <w:rFonts w:eastAsia="Calibri" w:cstheme="minorHAnsi"/>
          <w:sz w:val="24"/>
          <w:szCs w:val="24"/>
          <w:lang w:val="es-ES_tradnl"/>
        </w:rPr>
      </w:pPr>
      <w:r w:rsidRPr="009A4460">
        <w:rPr>
          <w:rFonts w:eastAsia="Calibri" w:cstheme="minorHAnsi"/>
          <w:b/>
          <w:bCs/>
          <w:sz w:val="24"/>
          <w:szCs w:val="24"/>
        </w:rPr>
        <w:t xml:space="preserve">ART.  </w:t>
      </w:r>
      <w:r w:rsidR="000D6E5C" w:rsidRPr="009A4460">
        <w:rPr>
          <w:rFonts w:eastAsia="Calibri" w:cstheme="minorHAnsi"/>
          <w:b/>
          <w:bCs/>
          <w:sz w:val="24"/>
          <w:szCs w:val="24"/>
        </w:rPr>
        <w:t>21</w:t>
      </w:r>
      <w:r w:rsidRPr="009A4460">
        <w:rPr>
          <w:rFonts w:eastAsia="Calibri" w:cstheme="minorHAnsi"/>
          <w:b/>
          <w:bCs/>
          <w:sz w:val="24"/>
          <w:szCs w:val="24"/>
        </w:rPr>
        <w:t xml:space="preserve">. </w:t>
      </w:r>
      <w:r w:rsidRPr="009A4460">
        <w:rPr>
          <w:rFonts w:eastAsia="Calibri" w:cstheme="minorHAnsi"/>
          <w:sz w:val="24"/>
          <w:szCs w:val="24"/>
        </w:rPr>
        <w:t xml:space="preserve"> In the case when during the performance of the contract, one of the parties has created material prejudices to the other </w:t>
      </w:r>
      <w:r w:rsidR="00BD4BBB" w:rsidRPr="009A4460">
        <w:rPr>
          <w:rFonts w:eastAsia="Calibri" w:cstheme="minorHAnsi"/>
          <w:sz w:val="24"/>
          <w:szCs w:val="24"/>
        </w:rPr>
        <w:t>party;</w:t>
      </w:r>
      <w:r w:rsidRPr="009A4460">
        <w:rPr>
          <w:rFonts w:eastAsia="Calibri" w:cstheme="minorHAnsi"/>
          <w:sz w:val="24"/>
          <w:szCs w:val="24"/>
        </w:rPr>
        <w:t xml:space="preserve"> the latter has the right to appeal to the competent </w:t>
      </w:r>
      <w:r w:rsidR="009254DA" w:rsidRPr="009A4460">
        <w:rPr>
          <w:rFonts w:eastAsia="Calibri" w:cstheme="minorHAnsi"/>
          <w:sz w:val="24"/>
          <w:szCs w:val="24"/>
        </w:rPr>
        <w:t>court of judgment, belonging to</w:t>
      </w:r>
      <w:r w:rsidRPr="009A4460">
        <w:rPr>
          <w:rFonts w:eastAsia="Calibri" w:cstheme="minorHAnsi"/>
          <w:sz w:val="24"/>
          <w:szCs w:val="24"/>
        </w:rPr>
        <w:t xml:space="preserve"> the headquarters of </w:t>
      </w:r>
      <w:r w:rsidRPr="009A4460">
        <w:rPr>
          <w:rFonts w:eastAsia="Calibri" w:cstheme="minorHAnsi"/>
          <w:b/>
          <w:sz w:val="24"/>
          <w:szCs w:val="24"/>
        </w:rPr>
        <w:t>UPFR</w:t>
      </w:r>
      <w:r w:rsidR="009254DA" w:rsidRPr="009A4460">
        <w:rPr>
          <w:rFonts w:eastAsia="Calibri" w:cstheme="minorHAnsi"/>
          <w:sz w:val="24"/>
          <w:szCs w:val="24"/>
        </w:rPr>
        <w:t>’s</w:t>
      </w:r>
      <w:r w:rsidR="009254DA" w:rsidRPr="009A4460">
        <w:rPr>
          <w:rFonts w:eastAsia="Calibri" w:cstheme="minorHAnsi"/>
          <w:b/>
          <w:sz w:val="24"/>
          <w:szCs w:val="24"/>
        </w:rPr>
        <w:t xml:space="preserve"> </w:t>
      </w:r>
      <w:r w:rsidR="009254DA" w:rsidRPr="009A4460">
        <w:rPr>
          <w:rFonts w:eastAsia="Calibri" w:cstheme="minorHAnsi"/>
          <w:sz w:val="24"/>
          <w:szCs w:val="24"/>
        </w:rPr>
        <w:t>court</w:t>
      </w:r>
      <w:r w:rsidRPr="009A4460">
        <w:rPr>
          <w:rFonts w:eastAsia="Calibri" w:cstheme="minorHAnsi"/>
          <w:sz w:val="24"/>
          <w:szCs w:val="24"/>
        </w:rPr>
        <w:t xml:space="preserve">. </w:t>
      </w:r>
    </w:p>
    <w:p w14:paraId="30628E8B" w14:textId="77777777" w:rsidR="00D63D55" w:rsidRPr="009A4460" w:rsidRDefault="0048373C" w:rsidP="0048373C">
      <w:pPr>
        <w:spacing w:after="0" w:line="360" w:lineRule="auto"/>
        <w:ind w:firstLine="720"/>
        <w:jc w:val="both"/>
        <w:rPr>
          <w:rFonts w:eastAsia="Calibri" w:cstheme="minorHAnsi"/>
          <w:b/>
          <w:bCs/>
          <w:sz w:val="24"/>
          <w:szCs w:val="24"/>
        </w:rPr>
      </w:pPr>
      <w:r w:rsidRPr="009A4460">
        <w:rPr>
          <w:rFonts w:eastAsia="Calibri" w:cstheme="minorHAnsi"/>
          <w:b/>
          <w:bCs/>
          <w:sz w:val="24"/>
          <w:szCs w:val="24"/>
        </w:rPr>
        <w:t>PRINCIPAL</w:t>
      </w:r>
      <w:r w:rsidRPr="009A4460">
        <w:rPr>
          <w:rFonts w:eastAsia="Calibri" w:cstheme="minorHAnsi"/>
          <w:b/>
          <w:bCs/>
          <w:sz w:val="24"/>
          <w:szCs w:val="24"/>
        </w:rPr>
        <w:tab/>
      </w:r>
      <w:r w:rsidRPr="009A4460">
        <w:rPr>
          <w:rFonts w:eastAsia="Calibri" w:cstheme="minorHAnsi"/>
          <w:b/>
          <w:bCs/>
          <w:sz w:val="24"/>
          <w:szCs w:val="24"/>
        </w:rPr>
        <w:tab/>
      </w:r>
      <w:r w:rsidRPr="009A4460">
        <w:rPr>
          <w:rFonts w:eastAsia="Calibri" w:cstheme="minorHAnsi"/>
          <w:b/>
          <w:bCs/>
          <w:sz w:val="24"/>
          <w:szCs w:val="24"/>
        </w:rPr>
        <w:tab/>
      </w:r>
      <w:r w:rsidRPr="009A4460">
        <w:rPr>
          <w:rFonts w:eastAsia="Calibri" w:cstheme="minorHAnsi"/>
          <w:b/>
          <w:bCs/>
          <w:sz w:val="24"/>
          <w:szCs w:val="24"/>
        </w:rPr>
        <w:tab/>
      </w:r>
      <w:r w:rsidRPr="009A4460">
        <w:rPr>
          <w:rFonts w:eastAsia="Calibri" w:cstheme="minorHAnsi"/>
          <w:b/>
          <w:bCs/>
          <w:sz w:val="24"/>
          <w:szCs w:val="24"/>
        </w:rPr>
        <w:tab/>
      </w:r>
      <w:r w:rsidRPr="009A4460">
        <w:rPr>
          <w:rFonts w:eastAsia="Calibri" w:cstheme="minorHAnsi"/>
          <w:b/>
          <w:bCs/>
          <w:sz w:val="24"/>
          <w:szCs w:val="24"/>
        </w:rPr>
        <w:tab/>
        <w:t>AGENT</w:t>
      </w:r>
    </w:p>
    <w:p w14:paraId="32EED4F7" w14:textId="308C4A7C" w:rsidR="00A50C45" w:rsidRPr="009A4460" w:rsidRDefault="00A50C45" w:rsidP="00A50C45">
      <w:pPr>
        <w:spacing w:after="0" w:line="360" w:lineRule="auto"/>
        <w:ind w:left="5760"/>
        <w:jc w:val="both"/>
        <w:rPr>
          <w:rFonts w:eastAsia="Times New Roman" w:cstheme="minorHAnsi"/>
          <w:b/>
          <w:bCs/>
          <w:sz w:val="24"/>
          <w:szCs w:val="24"/>
        </w:rPr>
      </w:pPr>
      <w:r w:rsidRPr="009A4460">
        <w:rPr>
          <w:rFonts w:eastAsia="Times New Roman" w:cstheme="minorHAnsi"/>
          <w:b/>
          <w:bCs/>
          <w:sz w:val="24"/>
          <w:szCs w:val="24"/>
        </w:rPr>
        <w:t>Romanian Phonogram Producers Union - Association for Related Rights (UPFR)</w:t>
      </w:r>
    </w:p>
    <w:p w14:paraId="262BEDB7" w14:textId="3DC8B0DD" w:rsidR="00A50C45" w:rsidRPr="009A4460" w:rsidRDefault="00A50C45" w:rsidP="00A50C45">
      <w:pPr>
        <w:spacing w:after="0" w:line="360" w:lineRule="auto"/>
        <w:ind w:left="5760"/>
        <w:jc w:val="both"/>
        <w:rPr>
          <w:rFonts w:eastAsia="Times New Roman" w:cstheme="minorHAnsi"/>
          <w:b/>
          <w:bCs/>
          <w:sz w:val="24"/>
          <w:szCs w:val="24"/>
        </w:rPr>
      </w:pPr>
      <w:r w:rsidRPr="009A4460">
        <w:rPr>
          <w:rFonts w:eastAsia="Times New Roman" w:cstheme="minorHAnsi"/>
          <w:b/>
          <w:bCs/>
          <w:sz w:val="24"/>
          <w:szCs w:val="24"/>
        </w:rPr>
        <w:t>Mihaela Alexandrina Scriosteanu</w:t>
      </w:r>
    </w:p>
    <w:p w14:paraId="4B811500" w14:textId="561AB50F" w:rsidR="00A50C45" w:rsidRPr="00F60D9E" w:rsidRDefault="00A50C45" w:rsidP="00A50C45">
      <w:pPr>
        <w:spacing w:after="0" w:line="360" w:lineRule="auto"/>
        <w:ind w:left="5760"/>
        <w:jc w:val="both"/>
        <w:rPr>
          <w:rFonts w:eastAsia="Times New Roman" w:cstheme="minorHAnsi"/>
          <w:b/>
          <w:bCs/>
          <w:sz w:val="24"/>
          <w:szCs w:val="24"/>
        </w:rPr>
      </w:pPr>
      <w:r w:rsidRPr="009A4460">
        <w:rPr>
          <w:rFonts w:eastAsia="Times New Roman" w:cstheme="minorHAnsi"/>
          <w:b/>
          <w:bCs/>
          <w:sz w:val="24"/>
          <w:szCs w:val="24"/>
        </w:rPr>
        <w:t>Executive Director</w:t>
      </w:r>
    </w:p>
    <w:sectPr w:rsidR="00A50C45" w:rsidRPr="00F60D9E" w:rsidSect="00A50C45">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0CD62" w14:textId="77777777" w:rsidR="00533D38" w:rsidRDefault="00533D38" w:rsidP="00850E38">
      <w:pPr>
        <w:spacing w:after="0" w:line="240" w:lineRule="auto"/>
      </w:pPr>
      <w:r>
        <w:separator/>
      </w:r>
    </w:p>
  </w:endnote>
  <w:endnote w:type="continuationSeparator" w:id="0">
    <w:p w14:paraId="4429736D" w14:textId="77777777" w:rsidR="00533D38" w:rsidRDefault="00533D38" w:rsidP="00850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A6696" w14:textId="77777777" w:rsidR="00A50C45" w:rsidRDefault="00A50C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4870255"/>
      <w:docPartObj>
        <w:docPartGallery w:val="Page Numbers (Bottom of Page)"/>
        <w:docPartUnique/>
      </w:docPartObj>
    </w:sdtPr>
    <w:sdtContent>
      <w:sdt>
        <w:sdtPr>
          <w:id w:val="860082579"/>
          <w:docPartObj>
            <w:docPartGallery w:val="Page Numbers (Top of Page)"/>
            <w:docPartUnique/>
          </w:docPartObj>
        </w:sdtPr>
        <w:sdtContent>
          <w:p w14:paraId="1711A5BE" w14:textId="77777777" w:rsidR="00850E38" w:rsidRDefault="00850E3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C254D">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C254D">
              <w:rPr>
                <w:b/>
                <w:bCs/>
                <w:noProof/>
              </w:rPr>
              <w:t>5</w:t>
            </w:r>
            <w:r>
              <w:rPr>
                <w:b/>
                <w:bCs/>
                <w:sz w:val="24"/>
                <w:szCs w:val="24"/>
              </w:rPr>
              <w:fldChar w:fldCharType="end"/>
            </w:r>
          </w:p>
        </w:sdtContent>
      </w:sdt>
    </w:sdtContent>
  </w:sdt>
  <w:p w14:paraId="57CF2090" w14:textId="041BB229" w:rsidR="00850E38" w:rsidRPr="00A50C45" w:rsidRDefault="00A50C45">
    <w:pPr>
      <w:pStyle w:val="Footer"/>
      <w:rPr>
        <w:sz w:val="14"/>
        <w:szCs w:val="14"/>
      </w:rPr>
    </w:pPr>
    <w:r w:rsidRPr="00A50C45">
      <w:rPr>
        <w:rFonts w:ascii="Calibri" w:eastAsia="Calibri" w:hAnsi="Calibri" w:cs="Calibri"/>
        <w:sz w:val="14"/>
        <w:szCs w:val="14"/>
      </w:rPr>
      <w:t>Romanian Phonogram Producers Union - Association for Related Rights (UPFR)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2835B" w14:textId="77777777" w:rsidR="00A50C45" w:rsidRDefault="00A50C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3948B" w14:textId="77777777" w:rsidR="00533D38" w:rsidRDefault="00533D38" w:rsidP="00850E38">
      <w:pPr>
        <w:spacing w:after="0" w:line="240" w:lineRule="auto"/>
      </w:pPr>
      <w:r>
        <w:separator/>
      </w:r>
    </w:p>
  </w:footnote>
  <w:footnote w:type="continuationSeparator" w:id="0">
    <w:p w14:paraId="227670D2" w14:textId="77777777" w:rsidR="00533D38" w:rsidRDefault="00533D38" w:rsidP="00850E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3A157" w14:textId="77777777" w:rsidR="00A50C45" w:rsidRDefault="00A50C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0A612" w14:textId="58817762" w:rsidR="00850E38" w:rsidRDefault="00A50C45" w:rsidP="00AE242F">
    <w:pPr>
      <w:pStyle w:val="Header"/>
      <w:spacing w:before="100" w:beforeAutospacing="1"/>
    </w:pPr>
    <w:r>
      <w:rPr>
        <w:noProof/>
      </w:rPr>
      <mc:AlternateContent>
        <mc:Choice Requires="wps">
          <w:drawing>
            <wp:anchor distT="0" distB="0" distL="114300" distR="114300" simplePos="0" relativeHeight="251659264" behindDoc="0" locked="0" layoutInCell="1" allowOverlap="1" wp14:anchorId="79CDD17A" wp14:editId="406317E8">
              <wp:simplePos x="0" y="0"/>
              <wp:positionH relativeFrom="column">
                <wp:posOffset>3123211</wp:posOffset>
              </wp:positionH>
              <wp:positionV relativeFrom="paragraph">
                <wp:posOffset>190006</wp:posOffset>
              </wp:positionV>
              <wp:extent cx="2910468" cy="1019175"/>
              <wp:effectExtent l="0" t="0" r="4445" b="9525"/>
              <wp:wrapNone/>
              <wp:docPr id="3" name="Text Box 3"/>
              <wp:cNvGraphicFramePr/>
              <a:graphic xmlns:a="http://schemas.openxmlformats.org/drawingml/2006/main">
                <a:graphicData uri="http://schemas.microsoft.com/office/word/2010/wordprocessingShape">
                  <wps:wsp>
                    <wps:cNvSpPr txBox="1"/>
                    <wps:spPr>
                      <a:xfrm>
                        <a:off x="0" y="0"/>
                        <a:ext cx="2910468" cy="1019175"/>
                      </a:xfrm>
                      <a:prstGeom prst="rect">
                        <a:avLst/>
                      </a:prstGeom>
                      <a:solidFill>
                        <a:schemeClr val="lt1"/>
                      </a:solidFill>
                      <a:ln w="6350">
                        <a:noFill/>
                      </a:ln>
                    </wps:spPr>
                    <wps:txbx>
                      <w:txbxContent>
                        <w:p w14:paraId="30F20714" w14:textId="77777777" w:rsidR="00A50C45" w:rsidRPr="00A50C45" w:rsidRDefault="00A50C45" w:rsidP="00A50C45">
                          <w:pPr>
                            <w:spacing w:after="0" w:line="240" w:lineRule="auto"/>
                            <w:ind w:right="-113"/>
                            <w:rPr>
                              <w:rFonts w:cstheme="minorHAnsi"/>
                              <w:sz w:val="18"/>
                              <w:szCs w:val="18"/>
                            </w:rPr>
                          </w:pPr>
                          <w:proofErr w:type="spellStart"/>
                          <w:r w:rsidRPr="00A50C45">
                            <w:rPr>
                              <w:rFonts w:cstheme="minorHAnsi"/>
                              <w:sz w:val="18"/>
                              <w:szCs w:val="18"/>
                            </w:rPr>
                            <w:t>Pipera</w:t>
                          </w:r>
                          <w:proofErr w:type="spellEnd"/>
                          <w:r w:rsidRPr="00A50C45">
                            <w:rPr>
                              <w:rFonts w:cstheme="minorHAnsi"/>
                              <w:sz w:val="18"/>
                              <w:szCs w:val="18"/>
                            </w:rPr>
                            <w:t xml:space="preserve"> Business Tower, Bd. </w:t>
                          </w:r>
                          <w:proofErr w:type="spellStart"/>
                          <w:r w:rsidRPr="00A50C45">
                            <w:rPr>
                              <w:rFonts w:cstheme="minorHAnsi"/>
                              <w:sz w:val="18"/>
                              <w:szCs w:val="18"/>
                            </w:rPr>
                            <w:t>Dimitrie</w:t>
                          </w:r>
                          <w:proofErr w:type="spellEnd"/>
                          <w:r w:rsidRPr="00A50C45">
                            <w:rPr>
                              <w:rFonts w:cstheme="minorHAnsi"/>
                              <w:sz w:val="18"/>
                              <w:szCs w:val="18"/>
                            </w:rPr>
                            <w:t xml:space="preserve"> </w:t>
                          </w:r>
                          <w:proofErr w:type="spellStart"/>
                          <w:r w:rsidRPr="00A50C45">
                            <w:rPr>
                              <w:rFonts w:cstheme="minorHAnsi"/>
                              <w:sz w:val="18"/>
                              <w:szCs w:val="18"/>
                            </w:rPr>
                            <w:t>Pompeiu</w:t>
                          </w:r>
                          <w:proofErr w:type="spellEnd"/>
                          <w:r w:rsidRPr="00A50C45">
                            <w:rPr>
                              <w:rFonts w:cstheme="minorHAnsi"/>
                              <w:sz w:val="18"/>
                              <w:szCs w:val="18"/>
                            </w:rPr>
                            <w:t xml:space="preserve"> nr. 6E, Et. 11, Sect. 2, </w:t>
                          </w:r>
                          <w:proofErr w:type="spellStart"/>
                          <w:r w:rsidRPr="00A50C45">
                            <w:rPr>
                              <w:rFonts w:cstheme="minorHAnsi"/>
                              <w:sz w:val="18"/>
                              <w:szCs w:val="18"/>
                            </w:rPr>
                            <w:t>București</w:t>
                          </w:r>
                          <w:proofErr w:type="spellEnd"/>
                        </w:p>
                        <w:p w14:paraId="500653C5" w14:textId="77777777" w:rsidR="00A50C45" w:rsidRPr="00A50C45" w:rsidRDefault="00A50C45" w:rsidP="00A50C45">
                          <w:pPr>
                            <w:spacing w:after="0" w:line="240" w:lineRule="auto"/>
                            <w:ind w:right="-113"/>
                            <w:rPr>
                              <w:rFonts w:cstheme="minorHAnsi"/>
                              <w:sz w:val="18"/>
                              <w:szCs w:val="18"/>
                            </w:rPr>
                          </w:pPr>
                          <w:proofErr w:type="spellStart"/>
                          <w:r w:rsidRPr="00A50C45">
                            <w:rPr>
                              <w:rFonts w:cstheme="minorHAnsi"/>
                              <w:sz w:val="18"/>
                              <w:szCs w:val="18"/>
                            </w:rPr>
                            <w:t>Telefon</w:t>
                          </w:r>
                          <w:proofErr w:type="spellEnd"/>
                          <w:r w:rsidRPr="00A50C45">
                            <w:rPr>
                              <w:rFonts w:cstheme="minorHAnsi"/>
                              <w:sz w:val="18"/>
                              <w:szCs w:val="18"/>
                            </w:rPr>
                            <w:t>: 021 222 20 45/46 Fax: 021 222 20 43, CP 020337</w:t>
                          </w:r>
                        </w:p>
                        <w:p w14:paraId="1DC88DAD" w14:textId="77777777" w:rsidR="00A50C45" w:rsidRPr="00A50C45" w:rsidRDefault="00A50C45" w:rsidP="00A50C45">
                          <w:pPr>
                            <w:spacing w:after="0" w:line="240" w:lineRule="auto"/>
                            <w:ind w:right="-113"/>
                            <w:rPr>
                              <w:rFonts w:cstheme="minorHAnsi"/>
                              <w:sz w:val="18"/>
                              <w:szCs w:val="18"/>
                            </w:rPr>
                          </w:pPr>
                          <w:r w:rsidRPr="00A50C45">
                            <w:rPr>
                              <w:rFonts w:cstheme="minorHAnsi"/>
                              <w:sz w:val="18"/>
                              <w:szCs w:val="18"/>
                            </w:rPr>
                            <w:t>CIF: RO 9670110 / HJ: 136/1996</w:t>
                          </w:r>
                        </w:p>
                        <w:p w14:paraId="31EFE8E9" w14:textId="77777777" w:rsidR="00A50C45" w:rsidRPr="00A50C45" w:rsidRDefault="00A50C45" w:rsidP="00A50C45">
                          <w:pPr>
                            <w:spacing w:after="0" w:line="240" w:lineRule="auto"/>
                            <w:ind w:right="-113"/>
                            <w:rPr>
                              <w:rFonts w:cstheme="minorHAnsi"/>
                              <w:sz w:val="18"/>
                              <w:szCs w:val="18"/>
                            </w:rPr>
                          </w:pPr>
                          <w:r w:rsidRPr="00A50C45">
                            <w:rPr>
                              <w:rFonts w:cstheme="minorHAnsi"/>
                              <w:sz w:val="18"/>
                              <w:szCs w:val="18"/>
                            </w:rPr>
                            <w:t>IBAN: RO92RNCB0070153249250001</w:t>
                          </w:r>
                        </w:p>
                        <w:p w14:paraId="5BC6FBEC" w14:textId="77777777" w:rsidR="00A50C45" w:rsidRPr="00A50C45" w:rsidRDefault="00A50C45" w:rsidP="00A50C45">
                          <w:pPr>
                            <w:spacing w:line="240" w:lineRule="auto"/>
                            <w:ind w:right="-113"/>
                            <w:rPr>
                              <w:rFonts w:cstheme="minorHAnsi"/>
                              <w:sz w:val="14"/>
                              <w:szCs w:val="14"/>
                            </w:rPr>
                          </w:pPr>
                          <w:r w:rsidRPr="00A50C45">
                            <w:rPr>
                              <w:rFonts w:cstheme="minorHAnsi"/>
                              <w:sz w:val="14"/>
                              <w:szCs w:val="14"/>
                            </w:rPr>
                            <w:t xml:space="preserve">BCR </w:t>
                          </w:r>
                          <w:proofErr w:type="spellStart"/>
                          <w:r w:rsidRPr="00A50C45">
                            <w:rPr>
                              <w:rFonts w:cstheme="minorHAnsi"/>
                              <w:sz w:val="14"/>
                              <w:szCs w:val="14"/>
                            </w:rPr>
                            <w:t>sucursala</w:t>
                          </w:r>
                          <w:proofErr w:type="spellEnd"/>
                          <w:r w:rsidRPr="00A50C45">
                            <w:rPr>
                              <w:rFonts w:cstheme="minorHAnsi"/>
                              <w:sz w:val="14"/>
                              <w:szCs w:val="14"/>
                            </w:rPr>
                            <w:t xml:space="preserve"> </w:t>
                          </w:r>
                          <w:proofErr w:type="spellStart"/>
                          <w:r w:rsidRPr="00A50C45">
                            <w:rPr>
                              <w:rFonts w:cstheme="minorHAnsi"/>
                              <w:sz w:val="14"/>
                              <w:szCs w:val="14"/>
                            </w:rPr>
                            <w:t>Pipera</w:t>
                          </w:r>
                          <w:proofErr w:type="spellEnd"/>
                        </w:p>
                        <w:p w14:paraId="7BBB7F4C" w14:textId="77777777" w:rsidR="00A50C45" w:rsidRPr="00A50C45" w:rsidRDefault="00A50C45" w:rsidP="00A50C45">
                          <w:pPr>
                            <w:spacing w:line="240" w:lineRule="auto"/>
                            <w:ind w:right="-113"/>
                            <w:rPr>
                              <w:rFonts w:cstheme="minorHAnsi"/>
                              <w:sz w:val="14"/>
                              <w:szCs w:val="14"/>
                            </w:rPr>
                          </w:pPr>
                          <w:r w:rsidRPr="00A50C45">
                            <w:rPr>
                              <w:rFonts w:cstheme="minorHAnsi"/>
                              <w:sz w:val="14"/>
                              <w:szCs w:val="14"/>
                            </w:rPr>
                            <w:t>www.upfr.ro / office@upfr.ro</w:t>
                          </w:r>
                        </w:p>
                        <w:p w14:paraId="630F7C65" w14:textId="77777777" w:rsidR="00A50C45" w:rsidRPr="00A50C45" w:rsidRDefault="00A50C45" w:rsidP="00A50C45">
                          <w:pPr>
                            <w:spacing w:line="240" w:lineRule="auto"/>
                            <w:ind w:right="57"/>
                            <w:rPr>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CDD17A" id="_x0000_t202" coordsize="21600,21600" o:spt="202" path="m,l,21600r21600,l21600,xe">
              <v:stroke joinstyle="miter"/>
              <v:path gradientshapeok="t" o:connecttype="rect"/>
            </v:shapetype>
            <v:shape id="Text Box 3" o:spid="_x0000_s1026" type="#_x0000_t202" style="position:absolute;margin-left:245.9pt;margin-top:14.95pt;width:229.15pt;height:8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nDLQIAAFUEAAAOAAAAZHJzL2Uyb0RvYy54bWysVE2P2jAQvVfqf7B8L0kosEtEWFFWVJXQ&#10;7kpstWfj2BDJ8bi2IaG/vmMnfHTbU9WLGXsmzzPvPTN7aGtFjsK6CnRBs0FKidAcykrvCvr9dfXp&#10;nhLnmS6ZAi0KehKOPsw/fpg1JhdD2IMqhSUIol3emILuvTd5kji+FzVzAzBCY1KCrZnHrd0lpWUN&#10;otcqGabpJGnAlsYCF87h6WOXpPOIL6Xg/llKJzxRBcXefFxtXLdhTeYzlu8sM/uK922wf+iiZpXG&#10;Sy9Qj8wzcrDVH1B1xS04kH7AoU5AyoqLOANOk6XvptnsmRFxFiTHmQtN7v/B8qfjxrxY4tsv0KKA&#10;gZDGuNzhYZinlbYOv9gpwTxSeLrQJlpPOB4Op1k6mqDQHHNZmk2zu3HASa6fG+v8VwE1CUFBLeoS&#10;6WLHtfNd6bkk3OZAVeWqUipughfEUllyZKii8rFJBP+tSmnSFHTyeZxGYA3h8w5ZaezlOlSIfLtt&#10;+0m3UJ6QAAudN5zhqwqbXDPnX5hFM+DMaHD/jItUgJdAH1GyB/vzb+ehHjXCLCUNmqug7seBWUGJ&#10;+qZRvWk2GgU3xs1ofDfEjb3NbG8z+lAvASfP8CkZHsNQ79U5lBbqN3wHi3ArppjmeHdB/Tlc+s7y&#10;+I64WCxiEfrPML/WG8MDdGA6SPDavjFrep08SvwEZxuy/J1cXW34UsPi4EFWUctAcMdqzzt6N7qh&#10;f2fhcdzuY9X132D+CwAA//8DAFBLAwQUAAYACAAAACEAcKXTruEAAAAKAQAADwAAAGRycy9kb3du&#10;cmV2LnhtbEyPyU7EMBBE70j8g9VIXBDjZBbAIc4IIRaJGxMWcfPETRIRt6PYk4S/pznBsVVPVa/z&#10;7ew6MeIQWk8a0kUCAqnytqVaw0t5f34FIkRD1nSeUMM3BtgWx0e5yayf6BnHXawFl1DIjIYmxj6T&#10;MlQNOhMWvkfi7NMPzkQ+h1rawUxc7jq5TJIL6UxLvNCYHm8brL52B6fh46x+fwrzw+u02qz6u8ex&#10;vHyzpdanJ/PNNYiIc/yD4Vef1aFgp70/kA2i07BWKatHDUulQDCgNkkKYs+kStYgi1z+f6H4AQAA&#10;//8DAFBLAQItABQABgAIAAAAIQC2gziS/gAAAOEBAAATAAAAAAAAAAAAAAAAAAAAAABbQ29udGVu&#10;dF9UeXBlc10ueG1sUEsBAi0AFAAGAAgAAAAhADj9If/WAAAAlAEAAAsAAAAAAAAAAAAAAAAALwEA&#10;AF9yZWxzLy5yZWxzUEsBAi0AFAAGAAgAAAAhAIY/6cMtAgAAVQQAAA4AAAAAAAAAAAAAAAAALgIA&#10;AGRycy9lMm9Eb2MueG1sUEsBAi0AFAAGAAgAAAAhAHCl067hAAAACgEAAA8AAAAAAAAAAAAAAAAA&#10;hwQAAGRycy9kb3ducmV2LnhtbFBLBQYAAAAABAAEAPMAAACVBQAAAAA=&#10;" fillcolor="white [3201]" stroked="f" strokeweight=".5pt">
              <v:textbox>
                <w:txbxContent>
                  <w:p w14:paraId="30F20714" w14:textId="77777777" w:rsidR="00A50C45" w:rsidRPr="00A50C45" w:rsidRDefault="00A50C45" w:rsidP="00A50C45">
                    <w:pPr>
                      <w:spacing w:after="0" w:line="240" w:lineRule="auto"/>
                      <w:ind w:right="-113"/>
                      <w:rPr>
                        <w:rFonts w:cstheme="minorHAnsi"/>
                        <w:sz w:val="18"/>
                        <w:szCs w:val="18"/>
                      </w:rPr>
                    </w:pPr>
                    <w:proofErr w:type="spellStart"/>
                    <w:r w:rsidRPr="00A50C45">
                      <w:rPr>
                        <w:rFonts w:cstheme="minorHAnsi"/>
                        <w:sz w:val="18"/>
                        <w:szCs w:val="18"/>
                      </w:rPr>
                      <w:t>Pipera</w:t>
                    </w:r>
                    <w:proofErr w:type="spellEnd"/>
                    <w:r w:rsidRPr="00A50C45">
                      <w:rPr>
                        <w:rFonts w:cstheme="minorHAnsi"/>
                        <w:sz w:val="18"/>
                        <w:szCs w:val="18"/>
                      </w:rPr>
                      <w:t xml:space="preserve"> Business Tower, Bd. </w:t>
                    </w:r>
                    <w:proofErr w:type="spellStart"/>
                    <w:r w:rsidRPr="00A50C45">
                      <w:rPr>
                        <w:rFonts w:cstheme="minorHAnsi"/>
                        <w:sz w:val="18"/>
                        <w:szCs w:val="18"/>
                      </w:rPr>
                      <w:t>Dimitrie</w:t>
                    </w:r>
                    <w:proofErr w:type="spellEnd"/>
                    <w:r w:rsidRPr="00A50C45">
                      <w:rPr>
                        <w:rFonts w:cstheme="minorHAnsi"/>
                        <w:sz w:val="18"/>
                        <w:szCs w:val="18"/>
                      </w:rPr>
                      <w:t xml:space="preserve"> </w:t>
                    </w:r>
                    <w:proofErr w:type="spellStart"/>
                    <w:r w:rsidRPr="00A50C45">
                      <w:rPr>
                        <w:rFonts w:cstheme="minorHAnsi"/>
                        <w:sz w:val="18"/>
                        <w:szCs w:val="18"/>
                      </w:rPr>
                      <w:t>Pompeiu</w:t>
                    </w:r>
                    <w:proofErr w:type="spellEnd"/>
                    <w:r w:rsidRPr="00A50C45">
                      <w:rPr>
                        <w:rFonts w:cstheme="minorHAnsi"/>
                        <w:sz w:val="18"/>
                        <w:szCs w:val="18"/>
                      </w:rPr>
                      <w:t xml:space="preserve"> nr. 6E, Et. 11, Sect. 2, </w:t>
                    </w:r>
                    <w:proofErr w:type="spellStart"/>
                    <w:r w:rsidRPr="00A50C45">
                      <w:rPr>
                        <w:rFonts w:cstheme="minorHAnsi"/>
                        <w:sz w:val="18"/>
                        <w:szCs w:val="18"/>
                      </w:rPr>
                      <w:t>București</w:t>
                    </w:r>
                    <w:proofErr w:type="spellEnd"/>
                  </w:p>
                  <w:p w14:paraId="500653C5" w14:textId="77777777" w:rsidR="00A50C45" w:rsidRPr="00A50C45" w:rsidRDefault="00A50C45" w:rsidP="00A50C45">
                    <w:pPr>
                      <w:spacing w:after="0" w:line="240" w:lineRule="auto"/>
                      <w:ind w:right="-113"/>
                      <w:rPr>
                        <w:rFonts w:cstheme="minorHAnsi"/>
                        <w:sz w:val="18"/>
                        <w:szCs w:val="18"/>
                      </w:rPr>
                    </w:pPr>
                    <w:proofErr w:type="spellStart"/>
                    <w:r w:rsidRPr="00A50C45">
                      <w:rPr>
                        <w:rFonts w:cstheme="minorHAnsi"/>
                        <w:sz w:val="18"/>
                        <w:szCs w:val="18"/>
                      </w:rPr>
                      <w:t>Telefon</w:t>
                    </w:r>
                    <w:proofErr w:type="spellEnd"/>
                    <w:r w:rsidRPr="00A50C45">
                      <w:rPr>
                        <w:rFonts w:cstheme="minorHAnsi"/>
                        <w:sz w:val="18"/>
                        <w:szCs w:val="18"/>
                      </w:rPr>
                      <w:t>: 021 222 20 45/46 Fax: 021 222 20 43, CP 020337</w:t>
                    </w:r>
                  </w:p>
                  <w:p w14:paraId="1DC88DAD" w14:textId="77777777" w:rsidR="00A50C45" w:rsidRPr="00A50C45" w:rsidRDefault="00A50C45" w:rsidP="00A50C45">
                    <w:pPr>
                      <w:spacing w:after="0" w:line="240" w:lineRule="auto"/>
                      <w:ind w:right="-113"/>
                      <w:rPr>
                        <w:rFonts w:cstheme="minorHAnsi"/>
                        <w:sz w:val="18"/>
                        <w:szCs w:val="18"/>
                      </w:rPr>
                    </w:pPr>
                    <w:r w:rsidRPr="00A50C45">
                      <w:rPr>
                        <w:rFonts w:cstheme="minorHAnsi"/>
                        <w:sz w:val="18"/>
                        <w:szCs w:val="18"/>
                      </w:rPr>
                      <w:t>CIF: RO 9670110 / HJ: 136/1996</w:t>
                    </w:r>
                  </w:p>
                  <w:p w14:paraId="31EFE8E9" w14:textId="77777777" w:rsidR="00A50C45" w:rsidRPr="00A50C45" w:rsidRDefault="00A50C45" w:rsidP="00A50C45">
                    <w:pPr>
                      <w:spacing w:after="0" w:line="240" w:lineRule="auto"/>
                      <w:ind w:right="-113"/>
                      <w:rPr>
                        <w:rFonts w:cstheme="minorHAnsi"/>
                        <w:sz w:val="18"/>
                        <w:szCs w:val="18"/>
                      </w:rPr>
                    </w:pPr>
                    <w:r w:rsidRPr="00A50C45">
                      <w:rPr>
                        <w:rFonts w:cstheme="minorHAnsi"/>
                        <w:sz w:val="18"/>
                        <w:szCs w:val="18"/>
                      </w:rPr>
                      <w:t>IBAN: RO92RNCB0070153249250001</w:t>
                    </w:r>
                  </w:p>
                  <w:p w14:paraId="5BC6FBEC" w14:textId="77777777" w:rsidR="00A50C45" w:rsidRPr="00A50C45" w:rsidRDefault="00A50C45" w:rsidP="00A50C45">
                    <w:pPr>
                      <w:spacing w:line="240" w:lineRule="auto"/>
                      <w:ind w:right="-113"/>
                      <w:rPr>
                        <w:rFonts w:cstheme="minorHAnsi"/>
                        <w:sz w:val="14"/>
                        <w:szCs w:val="14"/>
                      </w:rPr>
                    </w:pPr>
                    <w:r w:rsidRPr="00A50C45">
                      <w:rPr>
                        <w:rFonts w:cstheme="minorHAnsi"/>
                        <w:sz w:val="14"/>
                        <w:szCs w:val="14"/>
                      </w:rPr>
                      <w:t xml:space="preserve">BCR </w:t>
                    </w:r>
                    <w:proofErr w:type="spellStart"/>
                    <w:r w:rsidRPr="00A50C45">
                      <w:rPr>
                        <w:rFonts w:cstheme="minorHAnsi"/>
                        <w:sz w:val="14"/>
                        <w:szCs w:val="14"/>
                      </w:rPr>
                      <w:t>sucursala</w:t>
                    </w:r>
                    <w:proofErr w:type="spellEnd"/>
                    <w:r w:rsidRPr="00A50C45">
                      <w:rPr>
                        <w:rFonts w:cstheme="minorHAnsi"/>
                        <w:sz w:val="14"/>
                        <w:szCs w:val="14"/>
                      </w:rPr>
                      <w:t xml:space="preserve"> </w:t>
                    </w:r>
                    <w:proofErr w:type="spellStart"/>
                    <w:r w:rsidRPr="00A50C45">
                      <w:rPr>
                        <w:rFonts w:cstheme="minorHAnsi"/>
                        <w:sz w:val="14"/>
                        <w:szCs w:val="14"/>
                      </w:rPr>
                      <w:t>Pipera</w:t>
                    </w:r>
                    <w:proofErr w:type="spellEnd"/>
                  </w:p>
                  <w:p w14:paraId="7BBB7F4C" w14:textId="77777777" w:rsidR="00A50C45" w:rsidRPr="00A50C45" w:rsidRDefault="00A50C45" w:rsidP="00A50C45">
                    <w:pPr>
                      <w:spacing w:line="240" w:lineRule="auto"/>
                      <w:ind w:right="-113"/>
                      <w:rPr>
                        <w:rFonts w:cstheme="minorHAnsi"/>
                        <w:sz w:val="14"/>
                        <w:szCs w:val="14"/>
                      </w:rPr>
                    </w:pPr>
                    <w:r w:rsidRPr="00A50C45">
                      <w:rPr>
                        <w:rFonts w:cstheme="minorHAnsi"/>
                        <w:sz w:val="14"/>
                        <w:szCs w:val="14"/>
                      </w:rPr>
                      <w:t>www.upfr.ro / office@upfr.ro</w:t>
                    </w:r>
                  </w:p>
                  <w:p w14:paraId="630F7C65" w14:textId="77777777" w:rsidR="00A50C45" w:rsidRPr="00A50C45" w:rsidRDefault="00A50C45" w:rsidP="00A50C45">
                    <w:pPr>
                      <w:spacing w:line="240" w:lineRule="auto"/>
                      <w:ind w:right="57"/>
                      <w:rPr>
                        <w:sz w:val="14"/>
                        <w:szCs w:val="14"/>
                      </w:rPr>
                    </w:pPr>
                  </w:p>
                </w:txbxContent>
              </v:textbox>
            </v:shape>
          </w:pict>
        </mc:Fallback>
      </mc:AlternateContent>
    </w:r>
    <w:r>
      <w:rPr>
        <w:noProof/>
      </w:rPr>
      <w:drawing>
        <wp:inline distT="0" distB="0" distL="0" distR="0" wp14:anchorId="22CCA02A" wp14:editId="7418EE39">
          <wp:extent cx="6858000" cy="1298864"/>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1">
                    <a:extLst>
                      <a:ext uri="{28A0092B-C50C-407E-A947-70E740481C1C}">
                        <a14:useLocalDpi xmlns:a14="http://schemas.microsoft.com/office/drawing/2010/main" val="0"/>
                      </a:ext>
                    </a:extLst>
                  </a:blip>
                  <a:stretch>
                    <a:fillRect/>
                  </a:stretch>
                </pic:blipFill>
                <pic:spPr>
                  <a:xfrm>
                    <a:off x="0" y="0"/>
                    <a:ext cx="6858000" cy="129886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55A45" w14:textId="77777777" w:rsidR="00A50C45" w:rsidRDefault="00A50C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126171"/>
    <w:multiLevelType w:val="hybridMultilevel"/>
    <w:tmpl w:val="4A7AB38A"/>
    <w:lvl w:ilvl="0" w:tplc="9AAC23EC">
      <w:start w:val="1"/>
      <w:numFmt w:val="lowerLetter"/>
      <w:lvlText w:val="%1)"/>
      <w:lvlJc w:val="left"/>
      <w:pPr>
        <w:tabs>
          <w:tab w:val="num" w:pos="2520"/>
        </w:tabs>
        <w:ind w:left="2520" w:hanging="360"/>
      </w:pPr>
      <w:rPr>
        <w:rFonts w:hint="default"/>
      </w:rPr>
    </w:lvl>
    <w:lvl w:ilvl="1" w:tplc="5BB23D9A" w:tentative="1">
      <w:start w:val="1"/>
      <w:numFmt w:val="lowerLetter"/>
      <w:lvlText w:val="%2."/>
      <w:lvlJc w:val="left"/>
      <w:pPr>
        <w:tabs>
          <w:tab w:val="num" w:pos="3240"/>
        </w:tabs>
        <w:ind w:left="3240" w:hanging="360"/>
      </w:pPr>
    </w:lvl>
    <w:lvl w:ilvl="2" w:tplc="9640BB4E" w:tentative="1">
      <w:start w:val="1"/>
      <w:numFmt w:val="lowerRoman"/>
      <w:lvlText w:val="%3."/>
      <w:lvlJc w:val="right"/>
      <w:pPr>
        <w:tabs>
          <w:tab w:val="num" w:pos="3960"/>
        </w:tabs>
        <w:ind w:left="3960" w:hanging="180"/>
      </w:pPr>
    </w:lvl>
    <w:lvl w:ilvl="3" w:tplc="0FB4C244" w:tentative="1">
      <w:start w:val="1"/>
      <w:numFmt w:val="decimal"/>
      <w:lvlText w:val="%4."/>
      <w:lvlJc w:val="left"/>
      <w:pPr>
        <w:tabs>
          <w:tab w:val="num" w:pos="4680"/>
        </w:tabs>
        <w:ind w:left="4680" w:hanging="360"/>
      </w:pPr>
    </w:lvl>
    <w:lvl w:ilvl="4" w:tplc="3AF2A5E0" w:tentative="1">
      <w:start w:val="1"/>
      <w:numFmt w:val="lowerLetter"/>
      <w:lvlText w:val="%5."/>
      <w:lvlJc w:val="left"/>
      <w:pPr>
        <w:tabs>
          <w:tab w:val="num" w:pos="5400"/>
        </w:tabs>
        <w:ind w:left="5400" w:hanging="360"/>
      </w:pPr>
    </w:lvl>
    <w:lvl w:ilvl="5" w:tplc="04F81ECE" w:tentative="1">
      <w:start w:val="1"/>
      <w:numFmt w:val="lowerRoman"/>
      <w:lvlText w:val="%6."/>
      <w:lvlJc w:val="right"/>
      <w:pPr>
        <w:tabs>
          <w:tab w:val="num" w:pos="6120"/>
        </w:tabs>
        <w:ind w:left="6120" w:hanging="180"/>
      </w:pPr>
    </w:lvl>
    <w:lvl w:ilvl="6" w:tplc="44EA26B8" w:tentative="1">
      <w:start w:val="1"/>
      <w:numFmt w:val="decimal"/>
      <w:lvlText w:val="%7."/>
      <w:lvlJc w:val="left"/>
      <w:pPr>
        <w:tabs>
          <w:tab w:val="num" w:pos="6840"/>
        </w:tabs>
        <w:ind w:left="6840" w:hanging="360"/>
      </w:pPr>
    </w:lvl>
    <w:lvl w:ilvl="7" w:tplc="ABD0C4C0" w:tentative="1">
      <w:start w:val="1"/>
      <w:numFmt w:val="lowerLetter"/>
      <w:lvlText w:val="%8."/>
      <w:lvlJc w:val="left"/>
      <w:pPr>
        <w:tabs>
          <w:tab w:val="num" w:pos="7560"/>
        </w:tabs>
        <w:ind w:left="7560" w:hanging="360"/>
      </w:pPr>
    </w:lvl>
    <w:lvl w:ilvl="8" w:tplc="6EF6613A" w:tentative="1">
      <w:start w:val="1"/>
      <w:numFmt w:val="lowerRoman"/>
      <w:lvlText w:val="%9."/>
      <w:lvlJc w:val="right"/>
      <w:pPr>
        <w:tabs>
          <w:tab w:val="num" w:pos="8280"/>
        </w:tabs>
        <w:ind w:left="8280" w:hanging="180"/>
      </w:pPr>
    </w:lvl>
  </w:abstractNum>
  <w:abstractNum w:abstractNumId="1" w15:restartNumberingAfterBreak="0">
    <w:nsid w:val="39E666B2"/>
    <w:multiLevelType w:val="hybridMultilevel"/>
    <w:tmpl w:val="9F004004"/>
    <w:lvl w:ilvl="0" w:tplc="EA6E05B4">
      <w:start w:val="1"/>
      <w:numFmt w:val="lowerLetter"/>
      <w:lvlText w:val="%1)"/>
      <w:lvlJc w:val="left"/>
      <w:pPr>
        <w:ind w:left="1080" w:hanging="360"/>
      </w:pPr>
      <w:rPr>
        <w:rFonts w:ascii="Calibri" w:eastAsia="Calibri" w:hAnsi="Calibri" w:cs="Times New Roman"/>
        <w:b w:val="0"/>
      </w:rPr>
    </w:lvl>
    <w:lvl w:ilvl="1" w:tplc="3C283030" w:tentative="1">
      <w:start w:val="1"/>
      <w:numFmt w:val="bullet"/>
      <w:lvlText w:val="o"/>
      <w:lvlJc w:val="left"/>
      <w:pPr>
        <w:ind w:left="1800" w:hanging="360"/>
      </w:pPr>
      <w:rPr>
        <w:rFonts w:ascii="Courier New" w:hAnsi="Courier New" w:cs="Courier New" w:hint="default"/>
      </w:rPr>
    </w:lvl>
    <w:lvl w:ilvl="2" w:tplc="06DC8C54" w:tentative="1">
      <w:start w:val="1"/>
      <w:numFmt w:val="bullet"/>
      <w:lvlText w:val=""/>
      <w:lvlJc w:val="left"/>
      <w:pPr>
        <w:ind w:left="2520" w:hanging="360"/>
      </w:pPr>
      <w:rPr>
        <w:rFonts w:ascii="Wingdings" w:hAnsi="Wingdings" w:hint="default"/>
      </w:rPr>
    </w:lvl>
    <w:lvl w:ilvl="3" w:tplc="F8FA0FCC" w:tentative="1">
      <w:start w:val="1"/>
      <w:numFmt w:val="bullet"/>
      <w:lvlText w:val=""/>
      <w:lvlJc w:val="left"/>
      <w:pPr>
        <w:ind w:left="3240" w:hanging="360"/>
      </w:pPr>
      <w:rPr>
        <w:rFonts w:ascii="Symbol" w:hAnsi="Symbol" w:hint="default"/>
      </w:rPr>
    </w:lvl>
    <w:lvl w:ilvl="4" w:tplc="854AD818" w:tentative="1">
      <w:start w:val="1"/>
      <w:numFmt w:val="bullet"/>
      <w:lvlText w:val="o"/>
      <w:lvlJc w:val="left"/>
      <w:pPr>
        <w:ind w:left="3960" w:hanging="360"/>
      </w:pPr>
      <w:rPr>
        <w:rFonts w:ascii="Courier New" w:hAnsi="Courier New" w:cs="Courier New" w:hint="default"/>
      </w:rPr>
    </w:lvl>
    <w:lvl w:ilvl="5" w:tplc="C6C64F18" w:tentative="1">
      <w:start w:val="1"/>
      <w:numFmt w:val="bullet"/>
      <w:lvlText w:val=""/>
      <w:lvlJc w:val="left"/>
      <w:pPr>
        <w:ind w:left="4680" w:hanging="360"/>
      </w:pPr>
      <w:rPr>
        <w:rFonts w:ascii="Wingdings" w:hAnsi="Wingdings" w:hint="default"/>
      </w:rPr>
    </w:lvl>
    <w:lvl w:ilvl="6" w:tplc="A0C6419A" w:tentative="1">
      <w:start w:val="1"/>
      <w:numFmt w:val="bullet"/>
      <w:lvlText w:val=""/>
      <w:lvlJc w:val="left"/>
      <w:pPr>
        <w:ind w:left="5400" w:hanging="360"/>
      </w:pPr>
      <w:rPr>
        <w:rFonts w:ascii="Symbol" w:hAnsi="Symbol" w:hint="default"/>
      </w:rPr>
    </w:lvl>
    <w:lvl w:ilvl="7" w:tplc="2D30029A" w:tentative="1">
      <w:start w:val="1"/>
      <w:numFmt w:val="bullet"/>
      <w:lvlText w:val="o"/>
      <w:lvlJc w:val="left"/>
      <w:pPr>
        <w:ind w:left="6120" w:hanging="360"/>
      </w:pPr>
      <w:rPr>
        <w:rFonts w:ascii="Courier New" w:hAnsi="Courier New" w:cs="Courier New" w:hint="default"/>
      </w:rPr>
    </w:lvl>
    <w:lvl w:ilvl="8" w:tplc="054216BE" w:tentative="1">
      <w:start w:val="1"/>
      <w:numFmt w:val="bullet"/>
      <w:lvlText w:val=""/>
      <w:lvlJc w:val="left"/>
      <w:pPr>
        <w:ind w:left="6840" w:hanging="360"/>
      </w:pPr>
      <w:rPr>
        <w:rFonts w:ascii="Wingdings" w:hAnsi="Wingdings" w:hint="default"/>
      </w:rPr>
    </w:lvl>
  </w:abstractNum>
  <w:num w:numId="1" w16cid:durableId="369764786">
    <w:abstractNumId w:val="1"/>
  </w:num>
  <w:num w:numId="2" w16cid:durableId="2096440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259"/>
    <w:rsid w:val="00016F57"/>
    <w:rsid w:val="0004658C"/>
    <w:rsid w:val="000A1496"/>
    <w:rsid w:val="000D6E5C"/>
    <w:rsid w:val="000E0A6E"/>
    <w:rsid w:val="00101B51"/>
    <w:rsid w:val="00110785"/>
    <w:rsid w:val="001D3CB7"/>
    <w:rsid w:val="001F4FDC"/>
    <w:rsid w:val="00254F5E"/>
    <w:rsid w:val="002776BC"/>
    <w:rsid w:val="00283E13"/>
    <w:rsid w:val="002A7982"/>
    <w:rsid w:val="00395A93"/>
    <w:rsid w:val="003A7C34"/>
    <w:rsid w:val="003D58A6"/>
    <w:rsid w:val="003D7C1E"/>
    <w:rsid w:val="003F2B47"/>
    <w:rsid w:val="0043331B"/>
    <w:rsid w:val="0043676C"/>
    <w:rsid w:val="00470F6A"/>
    <w:rsid w:val="0048373C"/>
    <w:rsid w:val="0049213B"/>
    <w:rsid w:val="004C254D"/>
    <w:rsid w:val="00533D38"/>
    <w:rsid w:val="005967A8"/>
    <w:rsid w:val="005C6092"/>
    <w:rsid w:val="00603C10"/>
    <w:rsid w:val="00622400"/>
    <w:rsid w:val="00650136"/>
    <w:rsid w:val="006D0D14"/>
    <w:rsid w:val="0073520A"/>
    <w:rsid w:val="00761BF0"/>
    <w:rsid w:val="0077044B"/>
    <w:rsid w:val="00776297"/>
    <w:rsid w:val="007A6291"/>
    <w:rsid w:val="00850E38"/>
    <w:rsid w:val="00866392"/>
    <w:rsid w:val="00867259"/>
    <w:rsid w:val="008813AC"/>
    <w:rsid w:val="00894D22"/>
    <w:rsid w:val="00895BA2"/>
    <w:rsid w:val="00895F3D"/>
    <w:rsid w:val="008D7DE2"/>
    <w:rsid w:val="009233B6"/>
    <w:rsid w:val="009254DA"/>
    <w:rsid w:val="0096192D"/>
    <w:rsid w:val="009A4460"/>
    <w:rsid w:val="009A5EC0"/>
    <w:rsid w:val="009E463D"/>
    <w:rsid w:val="009F12F4"/>
    <w:rsid w:val="00A50C45"/>
    <w:rsid w:val="00A54B41"/>
    <w:rsid w:val="00AC78D9"/>
    <w:rsid w:val="00AD127E"/>
    <w:rsid w:val="00AD7F54"/>
    <w:rsid w:val="00AE242F"/>
    <w:rsid w:val="00AF6820"/>
    <w:rsid w:val="00B51E1D"/>
    <w:rsid w:val="00B67B63"/>
    <w:rsid w:val="00BC5CDE"/>
    <w:rsid w:val="00BD4BBB"/>
    <w:rsid w:val="00BE3B06"/>
    <w:rsid w:val="00C36846"/>
    <w:rsid w:val="00C67C87"/>
    <w:rsid w:val="00C76127"/>
    <w:rsid w:val="00CA6742"/>
    <w:rsid w:val="00CB164C"/>
    <w:rsid w:val="00CC7C25"/>
    <w:rsid w:val="00D0594A"/>
    <w:rsid w:val="00D63D55"/>
    <w:rsid w:val="00D74B86"/>
    <w:rsid w:val="00DD14A7"/>
    <w:rsid w:val="00E530F4"/>
    <w:rsid w:val="00E72BA1"/>
    <w:rsid w:val="00E95DF2"/>
    <w:rsid w:val="00F54A1B"/>
    <w:rsid w:val="00F57A42"/>
    <w:rsid w:val="00F60D9E"/>
    <w:rsid w:val="00F82D0A"/>
    <w:rsid w:val="00FD5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A84C0"/>
  <w15:docId w15:val="{9987C72F-A697-4CEE-8EDD-46D681D87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0E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0E38"/>
  </w:style>
  <w:style w:type="paragraph" w:styleId="Footer">
    <w:name w:val="footer"/>
    <w:basedOn w:val="Normal"/>
    <w:link w:val="FooterChar"/>
    <w:uiPriority w:val="99"/>
    <w:unhideWhenUsed/>
    <w:rsid w:val="00850E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0E38"/>
  </w:style>
  <w:style w:type="paragraph" w:styleId="BalloonText">
    <w:name w:val="Balloon Text"/>
    <w:basedOn w:val="Normal"/>
    <w:link w:val="BalloonTextChar"/>
    <w:uiPriority w:val="99"/>
    <w:semiHidden/>
    <w:unhideWhenUsed/>
    <w:rsid w:val="00850E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0E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276861">
      <w:bodyDiv w:val="1"/>
      <w:marLeft w:val="0"/>
      <w:marRight w:val="0"/>
      <w:marTop w:val="0"/>
      <w:marBottom w:val="0"/>
      <w:divBdr>
        <w:top w:val="none" w:sz="0" w:space="0" w:color="auto"/>
        <w:left w:val="none" w:sz="0" w:space="0" w:color="auto"/>
        <w:bottom w:val="none" w:sz="0" w:space="0" w:color="auto"/>
        <w:right w:val="none" w:sz="0" w:space="0" w:color="auto"/>
      </w:divBdr>
      <w:divsChild>
        <w:div w:id="2065636257">
          <w:marLeft w:val="0"/>
          <w:marRight w:val="0"/>
          <w:marTop w:val="0"/>
          <w:marBottom w:val="0"/>
          <w:divBdr>
            <w:top w:val="none" w:sz="0" w:space="0" w:color="auto"/>
            <w:left w:val="none" w:sz="0" w:space="0" w:color="auto"/>
            <w:bottom w:val="none" w:sz="0" w:space="0" w:color="auto"/>
            <w:right w:val="none" w:sz="0" w:space="0" w:color="auto"/>
          </w:divBdr>
          <w:divsChild>
            <w:div w:id="734663144">
              <w:marLeft w:val="0"/>
              <w:marRight w:val="0"/>
              <w:marTop w:val="0"/>
              <w:marBottom w:val="0"/>
              <w:divBdr>
                <w:top w:val="none" w:sz="0" w:space="0" w:color="auto"/>
                <w:left w:val="none" w:sz="0" w:space="0" w:color="auto"/>
                <w:bottom w:val="none" w:sz="0" w:space="0" w:color="auto"/>
                <w:right w:val="none" w:sz="0" w:space="0" w:color="auto"/>
              </w:divBdr>
              <w:divsChild>
                <w:div w:id="1839953496">
                  <w:marLeft w:val="0"/>
                  <w:marRight w:val="0"/>
                  <w:marTop w:val="0"/>
                  <w:marBottom w:val="0"/>
                  <w:divBdr>
                    <w:top w:val="none" w:sz="0" w:space="0" w:color="auto"/>
                    <w:left w:val="none" w:sz="0" w:space="0" w:color="auto"/>
                    <w:bottom w:val="none" w:sz="0" w:space="0" w:color="auto"/>
                    <w:right w:val="none" w:sz="0" w:space="0" w:color="auto"/>
                  </w:divBdr>
                  <w:divsChild>
                    <w:div w:id="38484075">
                      <w:marLeft w:val="0"/>
                      <w:marRight w:val="0"/>
                      <w:marTop w:val="0"/>
                      <w:marBottom w:val="0"/>
                      <w:divBdr>
                        <w:top w:val="none" w:sz="0" w:space="0" w:color="auto"/>
                        <w:left w:val="none" w:sz="0" w:space="0" w:color="auto"/>
                        <w:bottom w:val="none" w:sz="0" w:space="0" w:color="auto"/>
                        <w:right w:val="none" w:sz="0" w:space="0" w:color="auto"/>
                      </w:divBdr>
                      <w:divsChild>
                        <w:div w:id="1360276803">
                          <w:marLeft w:val="0"/>
                          <w:marRight w:val="0"/>
                          <w:marTop w:val="0"/>
                          <w:marBottom w:val="0"/>
                          <w:divBdr>
                            <w:top w:val="none" w:sz="0" w:space="0" w:color="auto"/>
                            <w:left w:val="none" w:sz="0" w:space="0" w:color="auto"/>
                            <w:bottom w:val="none" w:sz="0" w:space="0" w:color="auto"/>
                            <w:right w:val="none" w:sz="0" w:space="0" w:color="auto"/>
                          </w:divBdr>
                          <w:divsChild>
                            <w:div w:id="305084102">
                              <w:marLeft w:val="0"/>
                              <w:marRight w:val="300"/>
                              <w:marTop w:val="180"/>
                              <w:marBottom w:val="0"/>
                              <w:divBdr>
                                <w:top w:val="none" w:sz="0" w:space="0" w:color="auto"/>
                                <w:left w:val="none" w:sz="0" w:space="0" w:color="auto"/>
                                <w:bottom w:val="none" w:sz="0" w:space="0" w:color="auto"/>
                                <w:right w:val="none" w:sz="0" w:space="0" w:color="auto"/>
                              </w:divBdr>
                              <w:divsChild>
                                <w:div w:id="198824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252592">
          <w:marLeft w:val="0"/>
          <w:marRight w:val="0"/>
          <w:marTop w:val="0"/>
          <w:marBottom w:val="0"/>
          <w:divBdr>
            <w:top w:val="none" w:sz="0" w:space="0" w:color="auto"/>
            <w:left w:val="none" w:sz="0" w:space="0" w:color="auto"/>
            <w:bottom w:val="none" w:sz="0" w:space="0" w:color="auto"/>
            <w:right w:val="none" w:sz="0" w:space="0" w:color="auto"/>
          </w:divBdr>
          <w:divsChild>
            <w:div w:id="628315559">
              <w:marLeft w:val="0"/>
              <w:marRight w:val="0"/>
              <w:marTop w:val="0"/>
              <w:marBottom w:val="0"/>
              <w:divBdr>
                <w:top w:val="none" w:sz="0" w:space="0" w:color="auto"/>
                <w:left w:val="none" w:sz="0" w:space="0" w:color="auto"/>
                <w:bottom w:val="none" w:sz="0" w:space="0" w:color="auto"/>
                <w:right w:val="none" w:sz="0" w:space="0" w:color="auto"/>
              </w:divBdr>
              <w:divsChild>
                <w:div w:id="1326742841">
                  <w:marLeft w:val="0"/>
                  <w:marRight w:val="0"/>
                  <w:marTop w:val="0"/>
                  <w:marBottom w:val="0"/>
                  <w:divBdr>
                    <w:top w:val="none" w:sz="0" w:space="0" w:color="auto"/>
                    <w:left w:val="none" w:sz="0" w:space="0" w:color="auto"/>
                    <w:bottom w:val="none" w:sz="0" w:space="0" w:color="auto"/>
                    <w:right w:val="none" w:sz="0" w:space="0" w:color="auto"/>
                  </w:divBdr>
                  <w:divsChild>
                    <w:div w:id="107626172">
                      <w:marLeft w:val="0"/>
                      <w:marRight w:val="0"/>
                      <w:marTop w:val="0"/>
                      <w:marBottom w:val="0"/>
                      <w:divBdr>
                        <w:top w:val="none" w:sz="0" w:space="0" w:color="auto"/>
                        <w:left w:val="none" w:sz="0" w:space="0" w:color="auto"/>
                        <w:bottom w:val="none" w:sz="0" w:space="0" w:color="auto"/>
                        <w:right w:val="none" w:sz="0" w:space="0" w:color="auto"/>
                      </w:divBdr>
                      <w:divsChild>
                        <w:div w:id="16352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0493713">
      <w:bodyDiv w:val="1"/>
      <w:marLeft w:val="0"/>
      <w:marRight w:val="0"/>
      <w:marTop w:val="0"/>
      <w:marBottom w:val="0"/>
      <w:divBdr>
        <w:top w:val="none" w:sz="0" w:space="0" w:color="auto"/>
        <w:left w:val="none" w:sz="0" w:space="0" w:color="auto"/>
        <w:bottom w:val="none" w:sz="0" w:space="0" w:color="auto"/>
        <w:right w:val="none" w:sz="0" w:space="0" w:color="auto"/>
      </w:divBdr>
      <w:divsChild>
        <w:div w:id="708842644">
          <w:marLeft w:val="0"/>
          <w:marRight w:val="0"/>
          <w:marTop w:val="0"/>
          <w:marBottom w:val="0"/>
          <w:divBdr>
            <w:top w:val="none" w:sz="0" w:space="0" w:color="auto"/>
            <w:left w:val="none" w:sz="0" w:space="0" w:color="auto"/>
            <w:bottom w:val="none" w:sz="0" w:space="0" w:color="auto"/>
            <w:right w:val="none" w:sz="0" w:space="0" w:color="auto"/>
          </w:divBdr>
          <w:divsChild>
            <w:div w:id="1349868254">
              <w:marLeft w:val="0"/>
              <w:marRight w:val="0"/>
              <w:marTop w:val="0"/>
              <w:marBottom w:val="0"/>
              <w:divBdr>
                <w:top w:val="none" w:sz="0" w:space="0" w:color="auto"/>
                <w:left w:val="none" w:sz="0" w:space="0" w:color="auto"/>
                <w:bottom w:val="none" w:sz="0" w:space="0" w:color="auto"/>
                <w:right w:val="none" w:sz="0" w:space="0" w:color="auto"/>
              </w:divBdr>
              <w:divsChild>
                <w:div w:id="361129102">
                  <w:marLeft w:val="0"/>
                  <w:marRight w:val="0"/>
                  <w:marTop w:val="0"/>
                  <w:marBottom w:val="0"/>
                  <w:divBdr>
                    <w:top w:val="none" w:sz="0" w:space="0" w:color="auto"/>
                    <w:left w:val="none" w:sz="0" w:space="0" w:color="auto"/>
                    <w:bottom w:val="none" w:sz="0" w:space="0" w:color="auto"/>
                    <w:right w:val="none" w:sz="0" w:space="0" w:color="auto"/>
                  </w:divBdr>
                  <w:divsChild>
                    <w:div w:id="111078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5</Pages>
  <Words>1644</Words>
  <Characters>9373</Characters>
  <Application>Microsoft Office Word</Application>
  <DocSecurity>0</DocSecurity>
  <Lines>78</Lines>
  <Paragraphs>21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Rietumu Banka</Company>
  <LinksUpToDate>false</LinksUpToDate>
  <CharactersWithSpaces>10996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dc:creator>
  <cp:lastModifiedBy>AnaMaria Purice</cp:lastModifiedBy>
  <cp:revision>11</cp:revision>
  <dcterms:created xsi:type="dcterms:W3CDTF">2019-02-26T13:36:00Z</dcterms:created>
  <dcterms:modified xsi:type="dcterms:W3CDTF">2023-06-21T07:36:00Z</dcterms:modified>
</cp:coreProperties>
</file>